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07" w:rsidRDefault="00723EE9">
      <w:r>
        <w:rPr>
          <w:noProof/>
          <w:lang w:eastAsia="ru-RU"/>
        </w:rPr>
        <w:drawing>
          <wp:inline distT="0" distB="0" distL="0" distR="0">
            <wp:extent cx="5543550" cy="76200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543550" cy="7620000"/>
                    </a:xfrm>
                    <a:prstGeom prst="rect">
                      <a:avLst/>
                    </a:prstGeom>
                  </pic:spPr>
                </pic:pic>
              </a:graphicData>
            </a:graphic>
          </wp:inline>
        </w:drawing>
      </w:r>
    </w:p>
    <w:p w:rsidR="00723EE9" w:rsidRDefault="00723EE9"/>
    <w:p w:rsidR="00723EE9" w:rsidRDefault="00723EE9"/>
    <w:p w:rsidR="00723EE9" w:rsidRDefault="00723EE9"/>
    <w:p w:rsidR="00723EE9" w:rsidRDefault="00723EE9"/>
    <w:p w:rsidR="00723EE9" w:rsidRDefault="00723EE9"/>
    <w:p w:rsidR="00723EE9" w:rsidRPr="001B7F67" w:rsidRDefault="00723EE9" w:rsidP="00723EE9">
      <w:pPr>
        <w:pStyle w:val="20"/>
        <w:keepNext/>
        <w:keepLines/>
        <w:numPr>
          <w:ilvl w:val="0"/>
          <w:numId w:val="1"/>
        </w:numPr>
        <w:shd w:val="clear" w:color="auto" w:fill="auto"/>
        <w:tabs>
          <w:tab w:val="left" w:pos="3898"/>
        </w:tabs>
        <w:spacing w:after="315" w:line="220" w:lineRule="exact"/>
        <w:ind w:left="3600" w:firstLine="0"/>
        <w:rPr>
          <w:sz w:val="28"/>
          <w:szCs w:val="28"/>
        </w:rPr>
      </w:pPr>
      <w:r w:rsidRPr="001B7F67">
        <w:rPr>
          <w:sz w:val="28"/>
          <w:szCs w:val="28"/>
        </w:rPr>
        <w:lastRenderedPageBreak/>
        <w:t>Общие положения</w:t>
      </w:r>
    </w:p>
    <w:p w:rsidR="00723EE9" w:rsidRPr="001B7F67" w:rsidRDefault="00723EE9" w:rsidP="00723EE9">
      <w:pPr>
        <w:pStyle w:val="1"/>
        <w:numPr>
          <w:ilvl w:val="1"/>
          <w:numId w:val="1"/>
        </w:numPr>
        <w:shd w:val="clear" w:color="auto" w:fill="auto"/>
        <w:spacing w:before="0" w:line="360" w:lineRule="auto"/>
        <w:ind w:left="40" w:right="20" w:firstLine="709"/>
        <w:rPr>
          <w:sz w:val="28"/>
          <w:szCs w:val="28"/>
        </w:rPr>
      </w:pPr>
      <w:proofErr w:type="gramStart"/>
      <w:r w:rsidRPr="001B7F67">
        <w:rPr>
          <w:sz w:val="28"/>
          <w:szCs w:val="28"/>
        </w:rPr>
        <w:t xml:space="preserve">Настоящее Положение о текущем контроле, промежуточной и итоговой аттестации (далее - Положение) обучающихся </w:t>
      </w:r>
      <w:r>
        <w:rPr>
          <w:sz w:val="28"/>
          <w:szCs w:val="28"/>
        </w:rPr>
        <w:t xml:space="preserve">Государственного автономного образовательного учреждения дополнительного образования Чукотского автономного округа «Окружная  </w:t>
      </w:r>
      <w:proofErr w:type="spellStart"/>
      <w:r>
        <w:rPr>
          <w:sz w:val="28"/>
          <w:szCs w:val="28"/>
        </w:rPr>
        <w:t>детско</w:t>
      </w:r>
      <w:proofErr w:type="spellEnd"/>
      <w:r>
        <w:rPr>
          <w:sz w:val="28"/>
          <w:szCs w:val="28"/>
        </w:rPr>
        <w:t xml:space="preserve"> – юношеская спортивная школа» </w:t>
      </w:r>
      <w:r w:rsidRPr="001B7F67">
        <w:rPr>
          <w:sz w:val="28"/>
          <w:szCs w:val="28"/>
        </w:rPr>
        <w:t>(далее - Учреждение) определяет содержание, форму и порядок проведения текущего контроля, промежуточной и итоговой аттестации обучающихся, их перевод на следующий год обучения или этап спортивной подготовки.</w:t>
      </w:r>
      <w:proofErr w:type="gramEnd"/>
    </w:p>
    <w:p w:rsidR="00723EE9" w:rsidRPr="001B7F67" w:rsidRDefault="00723EE9" w:rsidP="00723EE9">
      <w:pPr>
        <w:pStyle w:val="1"/>
        <w:numPr>
          <w:ilvl w:val="1"/>
          <w:numId w:val="1"/>
        </w:numPr>
        <w:shd w:val="clear" w:color="auto" w:fill="auto"/>
        <w:spacing w:before="0" w:line="360" w:lineRule="auto"/>
        <w:ind w:left="320" w:right="20" w:firstLine="709"/>
        <w:rPr>
          <w:sz w:val="28"/>
          <w:szCs w:val="28"/>
        </w:rPr>
      </w:pPr>
      <w:r w:rsidRPr="001B7F67">
        <w:rPr>
          <w:sz w:val="28"/>
          <w:szCs w:val="28"/>
        </w:rPr>
        <w:t xml:space="preserve"> Положение разработано в соответствии с Федеральным законом Российской Федерации от 29.12.2012 года № 273-ФЗ «Об образовании в Российской Федерации», Уставом Учреждения, образовательными программами Учреждения, с учетом требований Федеральных стандартов спортивной подготовки по видам спорта.</w:t>
      </w:r>
    </w:p>
    <w:p w:rsidR="00723EE9" w:rsidRPr="001B7F67" w:rsidRDefault="00723EE9" w:rsidP="00723EE9">
      <w:pPr>
        <w:pStyle w:val="1"/>
        <w:numPr>
          <w:ilvl w:val="1"/>
          <w:numId w:val="1"/>
        </w:numPr>
        <w:shd w:val="clear" w:color="auto" w:fill="auto"/>
        <w:spacing w:before="0" w:line="360" w:lineRule="auto"/>
        <w:ind w:left="320" w:right="20" w:firstLine="709"/>
        <w:rPr>
          <w:sz w:val="28"/>
          <w:szCs w:val="28"/>
        </w:rPr>
      </w:pPr>
      <w:r w:rsidRPr="001B7F67">
        <w:rPr>
          <w:sz w:val="28"/>
          <w:szCs w:val="28"/>
        </w:rPr>
        <w:t xml:space="preserve"> Целью текущего контроля и аттестации обучающихся является объективная оценка результативности реализации образовательных программ в Учреждении.</w:t>
      </w:r>
    </w:p>
    <w:p w:rsidR="00723EE9" w:rsidRPr="001B7F67" w:rsidRDefault="00723EE9" w:rsidP="00723EE9">
      <w:pPr>
        <w:pStyle w:val="1"/>
        <w:numPr>
          <w:ilvl w:val="1"/>
          <w:numId w:val="1"/>
        </w:numPr>
        <w:shd w:val="clear" w:color="auto" w:fill="auto"/>
        <w:spacing w:before="0" w:line="360" w:lineRule="auto"/>
        <w:ind w:left="320" w:firstLine="709"/>
        <w:rPr>
          <w:sz w:val="28"/>
          <w:szCs w:val="28"/>
        </w:rPr>
      </w:pPr>
      <w:r w:rsidRPr="001B7F67">
        <w:rPr>
          <w:sz w:val="28"/>
          <w:szCs w:val="28"/>
        </w:rPr>
        <w:t xml:space="preserve"> Задачи текущего контроля и аттестации </w:t>
      </w:r>
      <w:proofErr w:type="gramStart"/>
      <w:r w:rsidRPr="001B7F67">
        <w:rPr>
          <w:sz w:val="28"/>
          <w:szCs w:val="28"/>
        </w:rPr>
        <w:t>обучающихся</w:t>
      </w:r>
      <w:proofErr w:type="gramEnd"/>
      <w:r w:rsidRPr="001B7F67">
        <w:rPr>
          <w:sz w:val="28"/>
          <w:szCs w:val="28"/>
        </w:rPr>
        <w:t>:</w:t>
      </w:r>
    </w:p>
    <w:p w:rsidR="00723EE9" w:rsidRPr="001B7F67" w:rsidRDefault="00723EE9" w:rsidP="00723EE9">
      <w:pPr>
        <w:pStyle w:val="1"/>
        <w:numPr>
          <w:ilvl w:val="0"/>
          <w:numId w:val="2"/>
        </w:numPr>
        <w:shd w:val="clear" w:color="auto" w:fill="auto"/>
        <w:spacing w:before="0" w:line="360" w:lineRule="auto"/>
        <w:ind w:left="320" w:firstLine="709"/>
        <w:rPr>
          <w:sz w:val="28"/>
          <w:szCs w:val="28"/>
        </w:rPr>
      </w:pPr>
      <w:r w:rsidRPr="001B7F67">
        <w:rPr>
          <w:sz w:val="28"/>
          <w:szCs w:val="28"/>
        </w:rPr>
        <w:t xml:space="preserve"> выявление степени освоения </w:t>
      </w:r>
      <w:proofErr w:type="gramStart"/>
      <w:r w:rsidRPr="001B7F67">
        <w:rPr>
          <w:sz w:val="28"/>
          <w:szCs w:val="28"/>
        </w:rPr>
        <w:t>обучающимися</w:t>
      </w:r>
      <w:proofErr w:type="gramEnd"/>
      <w:r w:rsidRPr="001B7F67">
        <w:rPr>
          <w:sz w:val="28"/>
          <w:szCs w:val="28"/>
        </w:rPr>
        <w:t xml:space="preserve"> программы в рамках учебного года;</w:t>
      </w:r>
    </w:p>
    <w:p w:rsidR="00723EE9" w:rsidRPr="001B7F67" w:rsidRDefault="00723EE9" w:rsidP="00723EE9">
      <w:pPr>
        <w:pStyle w:val="1"/>
        <w:shd w:val="clear" w:color="auto" w:fill="auto"/>
        <w:spacing w:before="0" w:line="360" w:lineRule="auto"/>
        <w:ind w:left="40" w:right="20" w:firstLine="709"/>
        <w:rPr>
          <w:sz w:val="28"/>
          <w:szCs w:val="28"/>
        </w:rPr>
      </w:pPr>
      <w:r>
        <w:rPr>
          <w:sz w:val="28"/>
          <w:szCs w:val="28"/>
        </w:rPr>
        <w:t xml:space="preserve">- </w:t>
      </w:r>
      <w:r w:rsidRPr="001B7F67">
        <w:rPr>
          <w:sz w:val="28"/>
          <w:szCs w:val="28"/>
        </w:rPr>
        <w:t>определение уровня развития практических умений и навыков детей в избранном виде спорта, учет динамики прироста индивидуальных показателей обучающихся;</w:t>
      </w:r>
    </w:p>
    <w:p w:rsidR="00723EE9" w:rsidRPr="001B7F67" w:rsidRDefault="00723EE9" w:rsidP="00723EE9">
      <w:pPr>
        <w:pStyle w:val="1"/>
        <w:numPr>
          <w:ilvl w:val="0"/>
          <w:numId w:val="2"/>
        </w:numPr>
        <w:shd w:val="clear" w:color="auto" w:fill="auto"/>
        <w:spacing w:before="0" w:line="360" w:lineRule="auto"/>
        <w:ind w:left="320" w:firstLine="709"/>
        <w:rPr>
          <w:sz w:val="28"/>
          <w:szCs w:val="28"/>
        </w:rPr>
      </w:pPr>
      <w:r w:rsidRPr="001B7F67">
        <w:rPr>
          <w:sz w:val="28"/>
          <w:szCs w:val="28"/>
        </w:rPr>
        <w:t xml:space="preserve"> контроль над выполнением учебных программ и календарно-тематического плана;</w:t>
      </w:r>
    </w:p>
    <w:p w:rsidR="00723EE9" w:rsidRPr="001B7F67" w:rsidRDefault="00723EE9" w:rsidP="00723EE9">
      <w:pPr>
        <w:pStyle w:val="1"/>
        <w:numPr>
          <w:ilvl w:val="0"/>
          <w:numId w:val="2"/>
        </w:numPr>
        <w:shd w:val="clear" w:color="auto" w:fill="auto"/>
        <w:spacing w:before="0" w:line="360" w:lineRule="auto"/>
        <w:ind w:left="40" w:right="20" w:firstLine="709"/>
        <w:rPr>
          <w:sz w:val="28"/>
          <w:szCs w:val="28"/>
        </w:rPr>
      </w:pPr>
      <w:r w:rsidRPr="001B7F67">
        <w:rPr>
          <w:sz w:val="28"/>
          <w:szCs w:val="28"/>
        </w:rPr>
        <w:t>повышение ответственности каждого тренера-</w:t>
      </w:r>
      <w:r>
        <w:rPr>
          <w:sz w:val="28"/>
          <w:szCs w:val="28"/>
        </w:rPr>
        <w:t>преподавателя</w:t>
      </w:r>
      <w:r w:rsidRPr="001B7F67">
        <w:rPr>
          <w:sz w:val="28"/>
          <w:szCs w:val="28"/>
        </w:rPr>
        <w:t xml:space="preserve"> за результаты работы, определение эффективности работы педагогического коллектива.</w:t>
      </w:r>
    </w:p>
    <w:p w:rsidR="00723EE9" w:rsidRPr="001B7F67" w:rsidRDefault="00723EE9" w:rsidP="00723EE9">
      <w:pPr>
        <w:pStyle w:val="1"/>
        <w:numPr>
          <w:ilvl w:val="1"/>
          <w:numId w:val="1"/>
        </w:numPr>
        <w:shd w:val="clear" w:color="auto" w:fill="auto"/>
        <w:spacing w:before="0" w:line="360" w:lineRule="auto"/>
        <w:ind w:left="320" w:firstLine="709"/>
        <w:rPr>
          <w:sz w:val="28"/>
          <w:szCs w:val="28"/>
        </w:rPr>
      </w:pPr>
      <w:r w:rsidRPr="001B7F67">
        <w:rPr>
          <w:sz w:val="28"/>
          <w:szCs w:val="28"/>
        </w:rPr>
        <w:t xml:space="preserve"> Основные принципы текущего контроля и аттестации:</w:t>
      </w:r>
    </w:p>
    <w:p w:rsidR="00723EE9" w:rsidRPr="001B7F67" w:rsidRDefault="00723EE9" w:rsidP="00723EE9">
      <w:pPr>
        <w:pStyle w:val="1"/>
        <w:numPr>
          <w:ilvl w:val="0"/>
          <w:numId w:val="2"/>
        </w:numPr>
        <w:shd w:val="clear" w:color="auto" w:fill="auto"/>
        <w:spacing w:before="0" w:line="360" w:lineRule="auto"/>
        <w:ind w:left="320" w:firstLine="709"/>
        <w:rPr>
          <w:sz w:val="28"/>
          <w:szCs w:val="28"/>
        </w:rPr>
      </w:pPr>
      <w:r w:rsidRPr="001B7F67">
        <w:rPr>
          <w:sz w:val="28"/>
          <w:szCs w:val="28"/>
        </w:rPr>
        <w:t xml:space="preserve"> обязательность для всех обучающихся на этапах спортивной </w:t>
      </w:r>
      <w:r w:rsidRPr="001B7F67">
        <w:rPr>
          <w:sz w:val="28"/>
          <w:szCs w:val="28"/>
        </w:rPr>
        <w:lastRenderedPageBreak/>
        <w:t>подготовки;</w:t>
      </w:r>
    </w:p>
    <w:p w:rsidR="00723EE9" w:rsidRPr="001B7F67" w:rsidRDefault="00723EE9" w:rsidP="00723EE9">
      <w:pPr>
        <w:pStyle w:val="1"/>
        <w:numPr>
          <w:ilvl w:val="0"/>
          <w:numId w:val="2"/>
        </w:numPr>
        <w:shd w:val="clear" w:color="auto" w:fill="auto"/>
        <w:spacing w:before="0" w:after="283" w:line="360" w:lineRule="auto"/>
        <w:ind w:left="320" w:firstLine="709"/>
        <w:rPr>
          <w:sz w:val="28"/>
          <w:szCs w:val="28"/>
        </w:rPr>
      </w:pPr>
      <w:r w:rsidRPr="001B7F67">
        <w:rPr>
          <w:sz w:val="28"/>
          <w:szCs w:val="28"/>
        </w:rPr>
        <w:t xml:space="preserve"> объективное, гуманное и доброжелательное отношение к </w:t>
      </w:r>
      <w:proofErr w:type="gramStart"/>
      <w:r w:rsidRPr="001B7F67">
        <w:rPr>
          <w:sz w:val="28"/>
          <w:szCs w:val="28"/>
        </w:rPr>
        <w:t>аттестуемым</w:t>
      </w:r>
      <w:proofErr w:type="gramEnd"/>
      <w:r w:rsidRPr="001B7F67">
        <w:rPr>
          <w:sz w:val="28"/>
          <w:szCs w:val="28"/>
        </w:rPr>
        <w:t>.</w:t>
      </w:r>
    </w:p>
    <w:p w:rsidR="00723EE9" w:rsidRPr="00902FCA" w:rsidRDefault="00723EE9" w:rsidP="00723EE9">
      <w:pPr>
        <w:pStyle w:val="20"/>
        <w:keepNext/>
        <w:keepLines/>
        <w:numPr>
          <w:ilvl w:val="0"/>
          <w:numId w:val="1"/>
        </w:numPr>
        <w:shd w:val="clear" w:color="auto" w:fill="auto"/>
        <w:tabs>
          <w:tab w:val="left" w:pos="353"/>
        </w:tabs>
        <w:spacing w:after="3" w:line="360" w:lineRule="auto"/>
        <w:ind w:left="320"/>
        <w:jc w:val="center"/>
        <w:rPr>
          <w:sz w:val="28"/>
          <w:szCs w:val="28"/>
        </w:rPr>
      </w:pPr>
      <w:bookmarkStart w:id="0" w:name="bookmark8"/>
      <w:r w:rsidRPr="001B7F67">
        <w:rPr>
          <w:sz w:val="28"/>
          <w:szCs w:val="28"/>
        </w:rPr>
        <w:t>Формы, порядок и периодичность проведения текущего контроля, промежуточной</w:t>
      </w:r>
      <w:bookmarkStart w:id="1" w:name="bookmark9"/>
      <w:bookmarkEnd w:id="0"/>
      <w:r>
        <w:rPr>
          <w:sz w:val="28"/>
          <w:szCs w:val="28"/>
        </w:rPr>
        <w:t xml:space="preserve"> </w:t>
      </w:r>
      <w:r w:rsidRPr="00902FCA">
        <w:rPr>
          <w:sz w:val="28"/>
          <w:szCs w:val="28"/>
        </w:rPr>
        <w:t xml:space="preserve">и итоговой аттестации </w:t>
      </w:r>
      <w:proofErr w:type="gramStart"/>
      <w:r w:rsidRPr="00902FCA">
        <w:rPr>
          <w:sz w:val="28"/>
          <w:szCs w:val="28"/>
        </w:rPr>
        <w:t>обучающихся</w:t>
      </w:r>
      <w:bookmarkEnd w:id="1"/>
      <w:proofErr w:type="gramEnd"/>
    </w:p>
    <w:p w:rsidR="00723EE9" w:rsidRDefault="00723EE9" w:rsidP="00723EE9">
      <w:pPr>
        <w:pStyle w:val="1"/>
        <w:numPr>
          <w:ilvl w:val="1"/>
          <w:numId w:val="1"/>
        </w:numPr>
        <w:shd w:val="clear" w:color="auto" w:fill="auto"/>
        <w:spacing w:before="0" w:line="360" w:lineRule="auto"/>
        <w:ind w:left="320" w:right="23" w:firstLine="709"/>
        <w:rPr>
          <w:sz w:val="28"/>
          <w:szCs w:val="28"/>
        </w:rPr>
      </w:pPr>
      <w:r w:rsidRPr="001B7F67">
        <w:rPr>
          <w:sz w:val="28"/>
          <w:szCs w:val="28"/>
        </w:rPr>
        <w:t xml:space="preserve"> Текущий (оперативный) контроль за динамикой прохождения </w:t>
      </w:r>
      <w:proofErr w:type="gramStart"/>
      <w:r w:rsidRPr="001B7F67">
        <w:rPr>
          <w:sz w:val="28"/>
          <w:szCs w:val="28"/>
        </w:rPr>
        <w:t>обучающимися</w:t>
      </w:r>
      <w:proofErr w:type="gramEnd"/>
      <w:r w:rsidRPr="001B7F67">
        <w:rPr>
          <w:sz w:val="28"/>
          <w:szCs w:val="28"/>
        </w:rPr>
        <w:t xml:space="preserve"> учебного материала программы, уровнем их физической подготовленности и состоянием здоровья осуществляется тренером-</w:t>
      </w:r>
      <w:r>
        <w:rPr>
          <w:sz w:val="28"/>
          <w:szCs w:val="28"/>
        </w:rPr>
        <w:t>преподавателем</w:t>
      </w:r>
      <w:r w:rsidRPr="001B7F67">
        <w:rPr>
          <w:sz w:val="28"/>
          <w:szCs w:val="28"/>
        </w:rPr>
        <w:t xml:space="preserve"> в форме наблюдений, тестовых заданий, соревнований в группе, зачетов и т.п.</w:t>
      </w:r>
    </w:p>
    <w:p w:rsidR="00723EE9" w:rsidRPr="00A0628A" w:rsidRDefault="00723EE9" w:rsidP="00723EE9">
      <w:pPr>
        <w:pStyle w:val="1"/>
        <w:numPr>
          <w:ilvl w:val="1"/>
          <w:numId w:val="1"/>
        </w:numPr>
        <w:shd w:val="clear" w:color="auto" w:fill="auto"/>
        <w:spacing w:before="0" w:line="360" w:lineRule="auto"/>
        <w:ind w:left="320" w:right="23" w:firstLine="709"/>
        <w:rPr>
          <w:sz w:val="28"/>
          <w:szCs w:val="28"/>
        </w:rPr>
      </w:pPr>
      <w:r w:rsidRPr="00A0628A">
        <w:rPr>
          <w:sz w:val="28"/>
          <w:szCs w:val="28"/>
        </w:rPr>
        <w:t>Текущий контроль проводится во всех группах Учреждения. В процессе всего учебно-</w:t>
      </w:r>
      <w:r w:rsidRPr="00A0628A">
        <w:rPr>
          <w:sz w:val="28"/>
          <w:szCs w:val="28"/>
        </w:rPr>
        <w:softHyphen/>
        <w:t>тренировочного периода ведется учет и анализ всех личных достижений обучающихся (результаты выступления на соревнованиях, уровень развития способностей и пр.)</w:t>
      </w:r>
    </w:p>
    <w:p w:rsidR="00723EE9" w:rsidRPr="001B7F67" w:rsidRDefault="00723EE9" w:rsidP="00723EE9">
      <w:pPr>
        <w:pStyle w:val="1"/>
        <w:numPr>
          <w:ilvl w:val="1"/>
          <w:numId w:val="1"/>
        </w:numPr>
        <w:shd w:val="clear" w:color="auto" w:fill="auto"/>
        <w:spacing w:before="0" w:line="360" w:lineRule="auto"/>
        <w:ind w:left="320" w:right="23" w:firstLine="709"/>
        <w:rPr>
          <w:sz w:val="28"/>
          <w:szCs w:val="28"/>
        </w:rPr>
      </w:pPr>
      <w:r w:rsidRPr="001B7F67">
        <w:rPr>
          <w:sz w:val="28"/>
          <w:szCs w:val="28"/>
        </w:rPr>
        <w:t xml:space="preserve"> Промежуточная аттестация осуществляется по годам обучения в пределах одного этапа подготовки (этап начальной подготовки, учебно-тренировочный этап).</w:t>
      </w:r>
    </w:p>
    <w:p w:rsidR="00723EE9" w:rsidRPr="001B7F67" w:rsidRDefault="00723EE9" w:rsidP="00723EE9">
      <w:pPr>
        <w:pStyle w:val="1"/>
        <w:numPr>
          <w:ilvl w:val="1"/>
          <w:numId w:val="1"/>
        </w:numPr>
        <w:shd w:val="clear" w:color="auto" w:fill="auto"/>
        <w:spacing w:before="0" w:line="360" w:lineRule="auto"/>
        <w:ind w:left="320" w:right="23" w:firstLine="709"/>
        <w:rPr>
          <w:sz w:val="28"/>
          <w:szCs w:val="28"/>
        </w:rPr>
      </w:pPr>
      <w:r w:rsidRPr="001B7F67">
        <w:rPr>
          <w:sz w:val="28"/>
          <w:szCs w:val="28"/>
        </w:rPr>
        <w:t xml:space="preserve"> Итоговая аттестация проводится при переводе </w:t>
      </w:r>
      <w:proofErr w:type="gramStart"/>
      <w:r w:rsidRPr="001B7F67">
        <w:rPr>
          <w:sz w:val="28"/>
          <w:szCs w:val="28"/>
        </w:rPr>
        <w:t>обучающихся</w:t>
      </w:r>
      <w:proofErr w:type="gramEnd"/>
      <w:r w:rsidRPr="001B7F67">
        <w:rPr>
          <w:sz w:val="28"/>
          <w:szCs w:val="28"/>
        </w:rPr>
        <w:t xml:space="preserve"> на очередной этап подготовки. К итоговой аттестации допускаются обучающиеся, имеющие соответствующий стаж учебно-тренировочных занятий, выполнившие спортивный разряд и контрольные нормативы по общей, специальной, физической и технической подготовке, предусмотренные учебной программой для данного этапа.</w:t>
      </w:r>
    </w:p>
    <w:p w:rsidR="00723EE9" w:rsidRPr="001B7F67" w:rsidRDefault="00723EE9" w:rsidP="00723EE9">
      <w:pPr>
        <w:pStyle w:val="1"/>
        <w:numPr>
          <w:ilvl w:val="1"/>
          <w:numId w:val="1"/>
        </w:numPr>
        <w:shd w:val="clear" w:color="auto" w:fill="auto"/>
        <w:spacing w:before="0" w:line="360" w:lineRule="auto"/>
        <w:ind w:left="320" w:right="23" w:firstLine="709"/>
        <w:rPr>
          <w:sz w:val="28"/>
          <w:szCs w:val="28"/>
        </w:rPr>
      </w:pPr>
      <w:r w:rsidRPr="001B7F67">
        <w:rPr>
          <w:sz w:val="28"/>
          <w:szCs w:val="28"/>
        </w:rPr>
        <w:t xml:space="preserve"> </w:t>
      </w:r>
      <w:proofErr w:type="gramStart"/>
      <w:r w:rsidRPr="001B7F67">
        <w:rPr>
          <w:sz w:val="28"/>
          <w:szCs w:val="28"/>
        </w:rPr>
        <w:t xml:space="preserve">Промежуточная и итоговая аттестация обучающихся проводится ежегодно в декабре (конец первого полугодия - промежуточная аттестация) и апреле - мае (конец учебного года - итоговая аттестация) текущего учебного года во всех группах, кроме спортивно-оздоровительных, в форме сдачи контрольно-переводных нормативов по общей, специальной физической и технической подготовке, </w:t>
      </w:r>
      <w:r w:rsidRPr="001B7F67">
        <w:rPr>
          <w:sz w:val="28"/>
          <w:szCs w:val="28"/>
        </w:rPr>
        <w:lastRenderedPageBreak/>
        <w:t>предусмотренных учебной программой и стандартом спортивной подготовки по избранному виду спорта.</w:t>
      </w:r>
      <w:proofErr w:type="gramEnd"/>
    </w:p>
    <w:p w:rsidR="00723EE9" w:rsidRPr="001B7F67" w:rsidRDefault="00723EE9" w:rsidP="00723EE9">
      <w:pPr>
        <w:pStyle w:val="1"/>
        <w:numPr>
          <w:ilvl w:val="1"/>
          <w:numId w:val="1"/>
        </w:numPr>
        <w:shd w:val="clear" w:color="auto" w:fill="auto"/>
        <w:spacing w:before="0" w:line="360" w:lineRule="auto"/>
        <w:ind w:left="320" w:right="20" w:hanging="280"/>
        <w:rPr>
          <w:sz w:val="28"/>
          <w:szCs w:val="28"/>
        </w:rPr>
      </w:pPr>
      <w:r w:rsidRPr="001B7F67">
        <w:rPr>
          <w:sz w:val="28"/>
          <w:szCs w:val="28"/>
        </w:rPr>
        <w:t xml:space="preserve"> За месяц до проведения приема контрольно-переводных нормативов тренер-педагог в письменной форме представляет администрации Учреждения график и программу испытаний. На основании всех заявок составляется общий график приема контрольно</w:t>
      </w:r>
      <w:r w:rsidRPr="001B7F67">
        <w:rPr>
          <w:sz w:val="28"/>
          <w:szCs w:val="28"/>
        </w:rPr>
        <w:softHyphen/>
      </w:r>
      <w:r>
        <w:rPr>
          <w:sz w:val="28"/>
          <w:szCs w:val="28"/>
        </w:rPr>
        <w:t>-</w:t>
      </w:r>
      <w:r w:rsidRPr="001B7F67">
        <w:rPr>
          <w:sz w:val="28"/>
          <w:szCs w:val="28"/>
        </w:rPr>
        <w:t>переводных нормативов.</w:t>
      </w:r>
    </w:p>
    <w:p w:rsidR="00723EE9" w:rsidRPr="001B7F67" w:rsidRDefault="00723EE9" w:rsidP="00723EE9">
      <w:pPr>
        <w:pStyle w:val="1"/>
        <w:numPr>
          <w:ilvl w:val="1"/>
          <w:numId w:val="1"/>
        </w:numPr>
        <w:shd w:val="clear" w:color="auto" w:fill="auto"/>
        <w:tabs>
          <w:tab w:val="left" w:pos="426"/>
          <w:tab w:val="right" w:pos="7230"/>
          <w:tab w:val="center" w:pos="7850"/>
        </w:tabs>
        <w:spacing w:before="0" w:line="360" w:lineRule="auto"/>
        <w:ind w:left="260" w:right="20" w:hanging="240"/>
        <w:jc w:val="left"/>
        <w:rPr>
          <w:sz w:val="28"/>
          <w:szCs w:val="28"/>
        </w:rPr>
      </w:pPr>
      <w:r w:rsidRPr="001B7F67">
        <w:rPr>
          <w:sz w:val="28"/>
          <w:szCs w:val="28"/>
        </w:rPr>
        <w:t>Общий график приема контрольно-переводных нормативов в учебных группах утверждается</w:t>
      </w:r>
      <w:r>
        <w:rPr>
          <w:sz w:val="28"/>
          <w:szCs w:val="28"/>
        </w:rPr>
        <w:t xml:space="preserve"> </w:t>
      </w:r>
      <w:r w:rsidRPr="001B7F67">
        <w:rPr>
          <w:sz w:val="28"/>
          <w:szCs w:val="28"/>
        </w:rPr>
        <w:t>руководителем</w:t>
      </w:r>
      <w:r>
        <w:rPr>
          <w:sz w:val="28"/>
          <w:szCs w:val="28"/>
        </w:rPr>
        <w:t xml:space="preserve"> </w:t>
      </w:r>
      <w:r w:rsidRPr="001B7F67">
        <w:rPr>
          <w:sz w:val="28"/>
          <w:szCs w:val="28"/>
        </w:rPr>
        <w:t>Учреждения.</w:t>
      </w:r>
    </w:p>
    <w:p w:rsidR="00723EE9" w:rsidRPr="001B7F67" w:rsidRDefault="00723EE9" w:rsidP="00723EE9">
      <w:pPr>
        <w:pStyle w:val="1"/>
        <w:shd w:val="clear" w:color="auto" w:fill="auto"/>
        <w:spacing w:before="0" w:line="360" w:lineRule="auto"/>
        <w:ind w:left="260" w:right="20" w:firstLine="420"/>
        <w:rPr>
          <w:sz w:val="28"/>
          <w:szCs w:val="28"/>
        </w:rPr>
      </w:pPr>
      <w:r w:rsidRPr="001B7F67">
        <w:rPr>
          <w:sz w:val="28"/>
          <w:szCs w:val="28"/>
        </w:rPr>
        <w:t>Лица, не прошедшие аттестацию (сдачу контрольно-переводных нормативов) в соответствии с графиком по уважительной причине, аттестуются в другие сроки, которые оговариваются дополнительно.</w:t>
      </w:r>
    </w:p>
    <w:p w:rsidR="00723EE9" w:rsidRPr="001B7F67" w:rsidRDefault="00723EE9" w:rsidP="00723EE9">
      <w:pPr>
        <w:pStyle w:val="1"/>
        <w:numPr>
          <w:ilvl w:val="1"/>
          <w:numId w:val="1"/>
        </w:numPr>
        <w:shd w:val="clear" w:color="auto" w:fill="auto"/>
        <w:spacing w:before="0" w:after="347" w:line="360" w:lineRule="auto"/>
        <w:ind w:left="260" w:right="20" w:hanging="240"/>
        <w:jc w:val="left"/>
        <w:rPr>
          <w:sz w:val="28"/>
          <w:szCs w:val="28"/>
        </w:rPr>
      </w:pPr>
      <w:r w:rsidRPr="001B7F67">
        <w:rPr>
          <w:sz w:val="28"/>
          <w:szCs w:val="28"/>
        </w:rPr>
        <w:t>Конкретный перечень контрольно-переводных нормативов и тест</w:t>
      </w:r>
      <w:r>
        <w:rPr>
          <w:sz w:val="28"/>
          <w:szCs w:val="28"/>
        </w:rPr>
        <w:t xml:space="preserve">ов определяется реализуемой </w:t>
      </w:r>
      <w:r w:rsidRPr="001B7F67">
        <w:rPr>
          <w:sz w:val="28"/>
          <w:szCs w:val="28"/>
        </w:rPr>
        <w:t>образовательной программой по виду спорта.</w:t>
      </w:r>
    </w:p>
    <w:p w:rsidR="00723EE9" w:rsidRPr="00902FCA" w:rsidRDefault="00723EE9" w:rsidP="00723EE9">
      <w:pPr>
        <w:pStyle w:val="20"/>
        <w:keepNext/>
        <w:keepLines/>
        <w:numPr>
          <w:ilvl w:val="0"/>
          <w:numId w:val="1"/>
        </w:numPr>
        <w:shd w:val="clear" w:color="auto" w:fill="auto"/>
        <w:tabs>
          <w:tab w:val="left" w:pos="1200"/>
        </w:tabs>
        <w:spacing w:after="10" w:line="360" w:lineRule="auto"/>
        <w:ind w:left="840" w:firstLine="0"/>
        <w:jc w:val="center"/>
        <w:rPr>
          <w:sz w:val="28"/>
          <w:szCs w:val="28"/>
        </w:rPr>
      </w:pPr>
      <w:bookmarkStart w:id="2" w:name="bookmark10"/>
      <w:r w:rsidRPr="001B7F67">
        <w:rPr>
          <w:sz w:val="28"/>
          <w:szCs w:val="28"/>
        </w:rPr>
        <w:t>Организация и проведение промежуточной и итоговой аттестации, оценка</w:t>
      </w:r>
      <w:bookmarkStart w:id="3" w:name="bookmark11"/>
      <w:bookmarkEnd w:id="2"/>
      <w:r>
        <w:rPr>
          <w:sz w:val="28"/>
          <w:szCs w:val="28"/>
        </w:rPr>
        <w:t xml:space="preserve"> </w:t>
      </w:r>
      <w:r w:rsidRPr="00902FCA">
        <w:rPr>
          <w:sz w:val="28"/>
          <w:szCs w:val="28"/>
        </w:rPr>
        <w:t>результатов</w:t>
      </w:r>
      <w:bookmarkEnd w:id="3"/>
    </w:p>
    <w:p w:rsidR="00723EE9" w:rsidRDefault="00723EE9" w:rsidP="00723EE9">
      <w:pPr>
        <w:pStyle w:val="1"/>
        <w:numPr>
          <w:ilvl w:val="1"/>
          <w:numId w:val="1"/>
        </w:numPr>
        <w:shd w:val="clear" w:color="auto" w:fill="auto"/>
        <w:tabs>
          <w:tab w:val="right" w:pos="567"/>
        </w:tabs>
        <w:spacing w:before="0" w:line="360" w:lineRule="auto"/>
        <w:ind w:left="20" w:firstLine="567"/>
        <w:rPr>
          <w:sz w:val="28"/>
          <w:szCs w:val="28"/>
        </w:rPr>
      </w:pPr>
      <w:r w:rsidRPr="001B7F67">
        <w:rPr>
          <w:sz w:val="28"/>
          <w:szCs w:val="28"/>
        </w:rPr>
        <w:t>Для</w:t>
      </w:r>
      <w:r w:rsidRPr="001B7F67">
        <w:rPr>
          <w:sz w:val="28"/>
          <w:szCs w:val="28"/>
        </w:rPr>
        <w:tab/>
      </w:r>
      <w:r>
        <w:rPr>
          <w:sz w:val="28"/>
          <w:szCs w:val="28"/>
        </w:rPr>
        <w:t xml:space="preserve"> </w:t>
      </w:r>
      <w:r w:rsidRPr="001B7F67">
        <w:rPr>
          <w:sz w:val="28"/>
          <w:szCs w:val="28"/>
        </w:rPr>
        <w:t>проведения аттестации тренер-</w:t>
      </w:r>
      <w:r>
        <w:rPr>
          <w:sz w:val="28"/>
          <w:szCs w:val="28"/>
        </w:rPr>
        <w:t>преподаватель</w:t>
      </w:r>
      <w:r w:rsidRPr="001B7F67">
        <w:rPr>
          <w:sz w:val="28"/>
          <w:szCs w:val="28"/>
        </w:rPr>
        <w:t xml:space="preserve"> готовит необходимый спортивный</w:t>
      </w:r>
      <w:r>
        <w:rPr>
          <w:sz w:val="28"/>
          <w:szCs w:val="28"/>
        </w:rPr>
        <w:t xml:space="preserve"> </w:t>
      </w:r>
      <w:r w:rsidRPr="00902FCA">
        <w:rPr>
          <w:sz w:val="28"/>
          <w:szCs w:val="28"/>
        </w:rPr>
        <w:t>инвентарь, ведомости контрольно-переводных нормативов (на каждую учебную группу).</w:t>
      </w:r>
    </w:p>
    <w:p w:rsidR="00723EE9" w:rsidRPr="00A0628A" w:rsidRDefault="00723EE9" w:rsidP="00723EE9">
      <w:pPr>
        <w:pStyle w:val="1"/>
        <w:numPr>
          <w:ilvl w:val="1"/>
          <w:numId w:val="1"/>
        </w:numPr>
        <w:shd w:val="clear" w:color="auto" w:fill="auto"/>
        <w:tabs>
          <w:tab w:val="right" w:pos="567"/>
        </w:tabs>
        <w:spacing w:before="0" w:line="360" w:lineRule="auto"/>
        <w:ind w:left="23" w:firstLine="567"/>
        <w:contextualSpacing/>
        <w:rPr>
          <w:sz w:val="28"/>
          <w:szCs w:val="28"/>
        </w:rPr>
      </w:pPr>
      <w:r w:rsidRPr="00A0628A">
        <w:rPr>
          <w:sz w:val="28"/>
          <w:szCs w:val="28"/>
        </w:rPr>
        <w:t>Для</w:t>
      </w:r>
      <w:r w:rsidRPr="00A0628A">
        <w:rPr>
          <w:sz w:val="28"/>
          <w:szCs w:val="28"/>
        </w:rPr>
        <w:tab/>
        <w:t xml:space="preserve"> </w:t>
      </w:r>
      <w:proofErr w:type="gramStart"/>
      <w:r w:rsidRPr="00A0628A">
        <w:rPr>
          <w:sz w:val="28"/>
          <w:szCs w:val="28"/>
        </w:rPr>
        <w:t>контроля за</w:t>
      </w:r>
      <w:proofErr w:type="gramEnd"/>
      <w:r w:rsidRPr="00A0628A">
        <w:rPr>
          <w:sz w:val="28"/>
          <w:szCs w:val="28"/>
        </w:rPr>
        <w:t xml:space="preserve"> проведением промежуточной/итоговой аттестации формируется Комиссия по приемке контрольно-переводных нормативов (далее - Комиссия), в количестве не менее 3 человек (председатель, члены комиссии). Председателем Комиссии является заместитель директора Учреждения по спортивной работе. Заполнение ведомости осуществляется тренером-преподавателем самостоятельно. В состав Комиссии могут включаться представители органов местного самоуправления в области физической культуры и спорта, высококвалифицированные тренеры-преподаватели, иные компетентные специалисты.</w:t>
      </w:r>
    </w:p>
    <w:p w:rsidR="00723EE9" w:rsidRPr="001B7F67" w:rsidRDefault="00723EE9" w:rsidP="00723EE9">
      <w:pPr>
        <w:pStyle w:val="1"/>
        <w:shd w:val="clear" w:color="auto" w:fill="auto"/>
        <w:tabs>
          <w:tab w:val="right" w:pos="9346"/>
          <w:tab w:val="right" w:pos="9332"/>
        </w:tabs>
        <w:spacing w:before="0" w:line="360" w:lineRule="auto"/>
        <w:ind w:left="20" w:firstLine="567"/>
        <w:rPr>
          <w:sz w:val="28"/>
          <w:szCs w:val="28"/>
        </w:rPr>
      </w:pPr>
      <w:r>
        <w:rPr>
          <w:sz w:val="28"/>
          <w:szCs w:val="28"/>
        </w:rPr>
        <w:t xml:space="preserve"> </w:t>
      </w:r>
      <w:r w:rsidRPr="001B7F67">
        <w:rPr>
          <w:sz w:val="28"/>
          <w:szCs w:val="28"/>
        </w:rPr>
        <w:t>Для</w:t>
      </w:r>
      <w:r>
        <w:rPr>
          <w:sz w:val="28"/>
          <w:szCs w:val="28"/>
        </w:rPr>
        <w:t xml:space="preserve"> </w:t>
      </w:r>
      <w:r w:rsidRPr="001B7F67">
        <w:rPr>
          <w:sz w:val="28"/>
          <w:szCs w:val="28"/>
        </w:rPr>
        <w:tab/>
        <w:t xml:space="preserve">промежуточной/итоговой аттестации обучающихся используется </w:t>
      </w:r>
      <w:r w:rsidRPr="001B7F67">
        <w:rPr>
          <w:sz w:val="28"/>
          <w:szCs w:val="28"/>
        </w:rPr>
        <w:lastRenderedPageBreak/>
        <w:t>зачетная</w:t>
      </w:r>
      <w:r>
        <w:rPr>
          <w:sz w:val="28"/>
          <w:szCs w:val="28"/>
        </w:rPr>
        <w:t xml:space="preserve"> </w:t>
      </w:r>
      <w:r w:rsidRPr="001B7F67">
        <w:rPr>
          <w:sz w:val="28"/>
          <w:szCs w:val="28"/>
        </w:rPr>
        <w:t>система оценок: «зачет», «незачет».</w:t>
      </w:r>
    </w:p>
    <w:p w:rsidR="00723EE9" w:rsidRPr="001B7F67" w:rsidRDefault="00723EE9" w:rsidP="00723EE9">
      <w:pPr>
        <w:pStyle w:val="1"/>
        <w:numPr>
          <w:ilvl w:val="2"/>
          <w:numId w:val="1"/>
        </w:numPr>
        <w:shd w:val="clear" w:color="auto" w:fill="auto"/>
        <w:spacing w:before="0" w:line="360" w:lineRule="auto"/>
        <w:ind w:left="20" w:right="20" w:firstLine="567"/>
        <w:rPr>
          <w:sz w:val="28"/>
          <w:szCs w:val="28"/>
        </w:rPr>
      </w:pPr>
      <w:r w:rsidRPr="001B7F67">
        <w:rPr>
          <w:sz w:val="28"/>
          <w:szCs w:val="28"/>
        </w:rPr>
        <w:t xml:space="preserve"> Оценка «зачет» выставляется </w:t>
      </w:r>
      <w:r>
        <w:rPr>
          <w:sz w:val="28"/>
          <w:szCs w:val="28"/>
        </w:rPr>
        <w:t>об</w:t>
      </w:r>
      <w:r w:rsidRPr="001B7F67">
        <w:rPr>
          <w:sz w:val="28"/>
          <w:szCs w:val="28"/>
        </w:rPr>
        <w:t>уча</w:t>
      </w:r>
      <w:r>
        <w:rPr>
          <w:sz w:val="28"/>
          <w:szCs w:val="28"/>
        </w:rPr>
        <w:t>ю</w:t>
      </w:r>
      <w:r w:rsidRPr="001B7F67">
        <w:rPr>
          <w:sz w:val="28"/>
          <w:szCs w:val="28"/>
        </w:rPr>
        <w:t>щимся, полностью освоившим образовательную программу и успешно выполнившим контрольно-переводные нормативы, соответствующие году и этапу подготовки.</w:t>
      </w:r>
    </w:p>
    <w:p w:rsidR="00723EE9" w:rsidRPr="001B7F67" w:rsidRDefault="00723EE9" w:rsidP="00723EE9">
      <w:pPr>
        <w:pStyle w:val="1"/>
        <w:numPr>
          <w:ilvl w:val="2"/>
          <w:numId w:val="1"/>
        </w:numPr>
        <w:shd w:val="clear" w:color="auto" w:fill="auto"/>
        <w:spacing w:before="0" w:line="360" w:lineRule="auto"/>
        <w:ind w:left="20" w:right="20" w:firstLine="567"/>
        <w:rPr>
          <w:sz w:val="28"/>
          <w:szCs w:val="28"/>
        </w:rPr>
      </w:pPr>
      <w:proofErr w:type="gramStart"/>
      <w:r w:rsidRPr="001B7F67">
        <w:rPr>
          <w:sz w:val="28"/>
          <w:szCs w:val="28"/>
        </w:rPr>
        <w:t>Оценка</w:t>
      </w:r>
      <w:r>
        <w:rPr>
          <w:sz w:val="28"/>
          <w:szCs w:val="28"/>
        </w:rPr>
        <w:t xml:space="preserve"> </w:t>
      </w:r>
      <w:r w:rsidRPr="001B7F67">
        <w:rPr>
          <w:sz w:val="28"/>
          <w:szCs w:val="28"/>
        </w:rPr>
        <w:t xml:space="preserve">«незачет» выставляется </w:t>
      </w:r>
      <w:r>
        <w:rPr>
          <w:sz w:val="28"/>
          <w:szCs w:val="28"/>
        </w:rPr>
        <w:t>об</w:t>
      </w:r>
      <w:r w:rsidRPr="001B7F67">
        <w:rPr>
          <w:sz w:val="28"/>
          <w:szCs w:val="28"/>
        </w:rPr>
        <w:t>уча</w:t>
      </w:r>
      <w:r>
        <w:rPr>
          <w:sz w:val="28"/>
          <w:szCs w:val="28"/>
        </w:rPr>
        <w:t>ю</w:t>
      </w:r>
      <w:r w:rsidRPr="001B7F67">
        <w:rPr>
          <w:sz w:val="28"/>
          <w:szCs w:val="28"/>
        </w:rPr>
        <w:t>щимся, не справившимися с контрольно</w:t>
      </w:r>
      <w:r w:rsidRPr="001B7F67">
        <w:rPr>
          <w:sz w:val="28"/>
          <w:szCs w:val="28"/>
        </w:rPr>
        <w:softHyphen/>
      </w:r>
      <w:r>
        <w:rPr>
          <w:sz w:val="28"/>
          <w:szCs w:val="28"/>
        </w:rPr>
        <w:t>-</w:t>
      </w:r>
      <w:r w:rsidRPr="001B7F67">
        <w:rPr>
          <w:sz w:val="28"/>
          <w:szCs w:val="28"/>
        </w:rPr>
        <w:t>переводными испытаниями по одному или нескольким критериям или не прошедшим аттестацию без уважительных причин.</w:t>
      </w:r>
      <w:proofErr w:type="gramEnd"/>
      <w:r w:rsidRPr="001B7F67">
        <w:rPr>
          <w:sz w:val="28"/>
          <w:szCs w:val="28"/>
        </w:rPr>
        <w:t xml:space="preserve"> В этом случае за </w:t>
      </w:r>
      <w:proofErr w:type="gramStart"/>
      <w:r>
        <w:rPr>
          <w:sz w:val="28"/>
          <w:szCs w:val="28"/>
        </w:rPr>
        <w:t>об</w:t>
      </w:r>
      <w:r w:rsidRPr="001B7F67">
        <w:rPr>
          <w:sz w:val="28"/>
          <w:szCs w:val="28"/>
        </w:rPr>
        <w:t>уча</w:t>
      </w:r>
      <w:r>
        <w:rPr>
          <w:sz w:val="28"/>
          <w:szCs w:val="28"/>
        </w:rPr>
        <w:t>ю</w:t>
      </w:r>
      <w:r w:rsidRPr="001B7F67">
        <w:rPr>
          <w:sz w:val="28"/>
          <w:szCs w:val="28"/>
        </w:rPr>
        <w:t>щимися</w:t>
      </w:r>
      <w:proofErr w:type="gramEnd"/>
      <w:r w:rsidRPr="001B7F67">
        <w:rPr>
          <w:sz w:val="28"/>
          <w:szCs w:val="28"/>
        </w:rPr>
        <w:t xml:space="preserve"> образуется академическая задолженность, которую они имеют право устранить, сдав контрольно</w:t>
      </w:r>
      <w:r>
        <w:rPr>
          <w:sz w:val="28"/>
          <w:szCs w:val="28"/>
        </w:rPr>
        <w:t>-</w:t>
      </w:r>
      <w:r w:rsidRPr="001B7F67">
        <w:rPr>
          <w:sz w:val="28"/>
          <w:szCs w:val="28"/>
        </w:rPr>
        <w:softHyphen/>
        <w:t>переводные нормативы по соответствующим критериям не более двух раз в сроки, определяемые Учреждением (в пределах одного года с момента образования академической задолженности).</w:t>
      </w:r>
    </w:p>
    <w:p w:rsidR="00723EE9" w:rsidRPr="001B7F67" w:rsidRDefault="00723EE9" w:rsidP="00723EE9">
      <w:pPr>
        <w:pStyle w:val="1"/>
        <w:numPr>
          <w:ilvl w:val="0"/>
          <w:numId w:val="3"/>
        </w:numPr>
        <w:shd w:val="clear" w:color="auto" w:fill="auto"/>
        <w:spacing w:before="0" w:line="360" w:lineRule="auto"/>
        <w:ind w:left="20" w:right="20" w:firstLine="567"/>
        <w:rPr>
          <w:sz w:val="28"/>
          <w:szCs w:val="28"/>
        </w:rPr>
      </w:pPr>
      <w:r w:rsidRPr="001B7F67">
        <w:rPr>
          <w:sz w:val="28"/>
          <w:szCs w:val="28"/>
        </w:rPr>
        <w:t xml:space="preserve"> </w:t>
      </w:r>
      <w:r>
        <w:rPr>
          <w:sz w:val="28"/>
          <w:szCs w:val="28"/>
        </w:rPr>
        <w:t>Обу</w:t>
      </w:r>
      <w:r w:rsidRPr="001B7F67">
        <w:rPr>
          <w:sz w:val="28"/>
          <w:szCs w:val="28"/>
        </w:rPr>
        <w:t>ча</w:t>
      </w:r>
      <w:r>
        <w:rPr>
          <w:sz w:val="28"/>
          <w:szCs w:val="28"/>
        </w:rPr>
        <w:t>ю</w:t>
      </w:r>
      <w:r w:rsidRPr="001B7F67">
        <w:rPr>
          <w:sz w:val="28"/>
          <w:szCs w:val="28"/>
        </w:rPr>
        <w:t>щиеся, прошедшие промежуточную/итоговую аттестацию (получившие «зачет»), переводятся на следующий год/этап обучения.</w:t>
      </w:r>
    </w:p>
    <w:p w:rsidR="00723EE9" w:rsidRPr="001B7F67" w:rsidRDefault="00723EE9" w:rsidP="00723EE9">
      <w:pPr>
        <w:pStyle w:val="1"/>
        <w:numPr>
          <w:ilvl w:val="0"/>
          <w:numId w:val="3"/>
        </w:numPr>
        <w:shd w:val="clear" w:color="auto" w:fill="auto"/>
        <w:spacing w:before="0" w:line="360" w:lineRule="auto"/>
        <w:ind w:left="20" w:right="20" w:firstLine="567"/>
        <w:rPr>
          <w:sz w:val="28"/>
          <w:szCs w:val="28"/>
        </w:rPr>
      </w:pPr>
      <w:r w:rsidRPr="001B7F67">
        <w:rPr>
          <w:sz w:val="28"/>
          <w:szCs w:val="28"/>
        </w:rPr>
        <w:t xml:space="preserve"> </w:t>
      </w:r>
      <w:r>
        <w:rPr>
          <w:sz w:val="28"/>
          <w:szCs w:val="28"/>
        </w:rPr>
        <w:t>Обу</w:t>
      </w:r>
      <w:r w:rsidRPr="001B7F67">
        <w:rPr>
          <w:sz w:val="28"/>
          <w:szCs w:val="28"/>
        </w:rPr>
        <w:t>ча</w:t>
      </w:r>
      <w:r>
        <w:rPr>
          <w:sz w:val="28"/>
          <w:szCs w:val="28"/>
        </w:rPr>
        <w:t>ю</w:t>
      </w:r>
      <w:r w:rsidRPr="001B7F67">
        <w:rPr>
          <w:sz w:val="28"/>
          <w:szCs w:val="28"/>
        </w:rPr>
        <w:t>щиеся, не прошедшие промежуточную аттестацию (получившие «незачет»), могут продолжить обучение повторно, но не более одного раза на этапе подготовки</w:t>
      </w:r>
      <w:r>
        <w:rPr>
          <w:sz w:val="28"/>
          <w:szCs w:val="28"/>
        </w:rPr>
        <w:t>.</w:t>
      </w:r>
      <w:r w:rsidRPr="001B7F67">
        <w:rPr>
          <w:sz w:val="28"/>
          <w:szCs w:val="28"/>
        </w:rPr>
        <w:t xml:space="preserve"> Неудовлетворительные результаты промежуточной/итоговой аттестации по большинству нормативов могут служить основанием для </w:t>
      </w:r>
      <w:proofErr w:type="gramStart"/>
      <w:r w:rsidRPr="001B7F67">
        <w:rPr>
          <w:sz w:val="28"/>
          <w:szCs w:val="28"/>
        </w:rPr>
        <w:t>отчисления</w:t>
      </w:r>
      <w:proofErr w:type="gramEnd"/>
      <w:r w:rsidRPr="001B7F67">
        <w:rPr>
          <w:sz w:val="28"/>
          <w:szCs w:val="28"/>
        </w:rPr>
        <w:t xml:space="preserve"> обучающегося из Учреждения.</w:t>
      </w:r>
    </w:p>
    <w:p w:rsidR="00723EE9" w:rsidRPr="001B7F67" w:rsidRDefault="00723EE9" w:rsidP="00723EE9">
      <w:pPr>
        <w:pStyle w:val="1"/>
        <w:numPr>
          <w:ilvl w:val="0"/>
          <w:numId w:val="3"/>
        </w:numPr>
        <w:shd w:val="clear" w:color="auto" w:fill="auto"/>
        <w:spacing w:before="0" w:line="360" w:lineRule="auto"/>
        <w:ind w:left="20" w:right="20" w:firstLine="567"/>
        <w:rPr>
          <w:sz w:val="28"/>
          <w:szCs w:val="28"/>
        </w:rPr>
      </w:pPr>
      <w:r w:rsidRPr="001B7F67">
        <w:rPr>
          <w:sz w:val="28"/>
          <w:szCs w:val="28"/>
        </w:rPr>
        <w:t xml:space="preserve"> Решение о переводе </w:t>
      </w:r>
      <w:r>
        <w:rPr>
          <w:sz w:val="28"/>
          <w:szCs w:val="28"/>
        </w:rPr>
        <w:t>об</w:t>
      </w:r>
      <w:r w:rsidRPr="001B7F67">
        <w:rPr>
          <w:sz w:val="28"/>
          <w:szCs w:val="28"/>
        </w:rPr>
        <w:t>уча</w:t>
      </w:r>
      <w:r>
        <w:rPr>
          <w:sz w:val="28"/>
          <w:szCs w:val="28"/>
        </w:rPr>
        <w:t>ю</w:t>
      </w:r>
      <w:r w:rsidRPr="001B7F67">
        <w:rPr>
          <w:sz w:val="28"/>
          <w:szCs w:val="28"/>
        </w:rPr>
        <w:t xml:space="preserve">щихся на следующий год/этап обучения, их повторном обучении или отчислении принимается </w:t>
      </w:r>
      <w:r>
        <w:rPr>
          <w:sz w:val="28"/>
          <w:szCs w:val="28"/>
        </w:rPr>
        <w:t>тренерско-п</w:t>
      </w:r>
      <w:r w:rsidRPr="001B7F67">
        <w:rPr>
          <w:sz w:val="28"/>
          <w:szCs w:val="28"/>
        </w:rPr>
        <w:t>едагогическим советом на основании выполнения контрольно-переводных нормативов и утверждается приказом директора Учреждения.</w:t>
      </w:r>
    </w:p>
    <w:p w:rsidR="00723EE9" w:rsidRPr="001B7F67" w:rsidRDefault="00723EE9" w:rsidP="00723EE9">
      <w:pPr>
        <w:pStyle w:val="1"/>
        <w:numPr>
          <w:ilvl w:val="0"/>
          <w:numId w:val="3"/>
        </w:numPr>
        <w:shd w:val="clear" w:color="auto" w:fill="auto"/>
        <w:tabs>
          <w:tab w:val="left" w:pos="556"/>
        </w:tabs>
        <w:spacing w:before="0" w:after="217" w:line="360" w:lineRule="auto"/>
        <w:ind w:left="20" w:firstLine="567"/>
        <w:rPr>
          <w:sz w:val="28"/>
          <w:szCs w:val="28"/>
        </w:rPr>
      </w:pPr>
      <w:r w:rsidRPr="001B7F67">
        <w:rPr>
          <w:sz w:val="28"/>
          <w:szCs w:val="28"/>
        </w:rPr>
        <w:t>Обучающиеся, не освоившие образовательные программы по болезни или по другой уважительной причине, могут быть оставлены на повторный год обучения решением Педагогического совета и</w:t>
      </w:r>
      <w:r>
        <w:rPr>
          <w:sz w:val="28"/>
          <w:szCs w:val="28"/>
        </w:rPr>
        <w:t>ли</w:t>
      </w:r>
      <w:r w:rsidRPr="001B7F67">
        <w:rPr>
          <w:sz w:val="28"/>
          <w:szCs w:val="28"/>
        </w:rPr>
        <w:t xml:space="preserve"> по заявлению родителей (законных представителей).</w:t>
      </w:r>
    </w:p>
    <w:p w:rsidR="00723EE9" w:rsidRPr="00902FCA" w:rsidRDefault="00723EE9" w:rsidP="00723EE9">
      <w:pPr>
        <w:pStyle w:val="20"/>
        <w:keepNext/>
        <w:keepLines/>
        <w:numPr>
          <w:ilvl w:val="0"/>
          <w:numId w:val="1"/>
        </w:numPr>
        <w:shd w:val="clear" w:color="auto" w:fill="auto"/>
        <w:tabs>
          <w:tab w:val="center" w:pos="2519"/>
          <w:tab w:val="center" w:pos="3628"/>
          <w:tab w:val="right" w:pos="5337"/>
          <w:tab w:val="right" w:pos="6484"/>
          <w:tab w:val="center" w:pos="7406"/>
          <w:tab w:val="left" w:pos="2126"/>
        </w:tabs>
        <w:spacing w:after="0" w:line="360" w:lineRule="auto"/>
        <w:ind w:left="1180" w:firstLine="567"/>
        <w:jc w:val="center"/>
        <w:rPr>
          <w:sz w:val="28"/>
          <w:szCs w:val="28"/>
        </w:rPr>
      </w:pPr>
      <w:bookmarkStart w:id="4" w:name="bookmark12"/>
      <w:r w:rsidRPr="001B7F67">
        <w:rPr>
          <w:sz w:val="28"/>
          <w:szCs w:val="28"/>
        </w:rPr>
        <w:lastRenderedPageBreak/>
        <w:t>Анализ</w:t>
      </w:r>
      <w:r w:rsidRPr="001B7F67">
        <w:rPr>
          <w:sz w:val="28"/>
          <w:szCs w:val="28"/>
        </w:rPr>
        <w:tab/>
      </w:r>
      <w:r>
        <w:rPr>
          <w:sz w:val="28"/>
          <w:szCs w:val="28"/>
        </w:rPr>
        <w:t xml:space="preserve"> </w:t>
      </w:r>
      <w:r w:rsidRPr="001B7F67">
        <w:rPr>
          <w:sz w:val="28"/>
          <w:szCs w:val="28"/>
        </w:rPr>
        <w:t>результатов</w:t>
      </w:r>
      <w:r>
        <w:rPr>
          <w:sz w:val="28"/>
          <w:szCs w:val="28"/>
        </w:rPr>
        <w:t xml:space="preserve"> </w:t>
      </w:r>
      <w:r w:rsidRPr="001B7F67">
        <w:rPr>
          <w:sz w:val="28"/>
          <w:szCs w:val="28"/>
        </w:rPr>
        <w:tab/>
        <w:t>текущего</w:t>
      </w:r>
      <w:r>
        <w:rPr>
          <w:sz w:val="28"/>
          <w:szCs w:val="28"/>
        </w:rPr>
        <w:t xml:space="preserve"> </w:t>
      </w:r>
      <w:r w:rsidRPr="001B7F67">
        <w:rPr>
          <w:sz w:val="28"/>
          <w:szCs w:val="28"/>
        </w:rPr>
        <w:tab/>
        <w:t>контроля,</w:t>
      </w:r>
      <w:r w:rsidRPr="001B7F67">
        <w:rPr>
          <w:sz w:val="28"/>
          <w:szCs w:val="28"/>
        </w:rPr>
        <w:tab/>
        <w:t>промежуточной</w:t>
      </w:r>
      <w:bookmarkStart w:id="5" w:name="bookmark13"/>
      <w:bookmarkEnd w:id="4"/>
      <w:r>
        <w:rPr>
          <w:sz w:val="28"/>
          <w:szCs w:val="28"/>
        </w:rPr>
        <w:t xml:space="preserve"> </w:t>
      </w:r>
      <w:r w:rsidRPr="00902FCA">
        <w:rPr>
          <w:sz w:val="28"/>
          <w:szCs w:val="28"/>
        </w:rPr>
        <w:t>и итоговой аттестации обу</w:t>
      </w:r>
      <w:r>
        <w:rPr>
          <w:sz w:val="28"/>
          <w:szCs w:val="28"/>
        </w:rPr>
        <w:t>ч</w:t>
      </w:r>
      <w:r w:rsidRPr="00902FCA">
        <w:rPr>
          <w:sz w:val="28"/>
          <w:szCs w:val="28"/>
        </w:rPr>
        <w:t>ающихся</w:t>
      </w:r>
      <w:bookmarkEnd w:id="5"/>
    </w:p>
    <w:p w:rsidR="00723EE9" w:rsidRPr="001B7F67" w:rsidRDefault="00723EE9" w:rsidP="00723EE9">
      <w:pPr>
        <w:pStyle w:val="1"/>
        <w:numPr>
          <w:ilvl w:val="0"/>
          <w:numId w:val="4"/>
        </w:numPr>
        <w:shd w:val="clear" w:color="auto" w:fill="auto"/>
        <w:spacing w:before="0" w:line="360" w:lineRule="auto"/>
        <w:ind w:left="20" w:firstLine="567"/>
        <w:rPr>
          <w:sz w:val="28"/>
          <w:szCs w:val="28"/>
        </w:rPr>
      </w:pPr>
      <w:r w:rsidRPr="001B7F67">
        <w:rPr>
          <w:sz w:val="28"/>
          <w:szCs w:val="28"/>
        </w:rPr>
        <w:t xml:space="preserve"> Оценка итоговой и промежуточной аттестации </w:t>
      </w:r>
      <w:proofErr w:type="gramStart"/>
      <w:r w:rsidRPr="001B7F67">
        <w:rPr>
          <w:sz w:val="28"/>
          <w:szCs w:val="28"/>
        </w:rPr>
        <w:t>обучающихся</w:t>
      </w:r>
      <w:proofErr w:type="gramEnd"/>
      <w:r w:rsidRPr="001B7F67">
        <w:rPr>
          <w:sz w:val="28"/>
          <w:szCs w:val="28"/>
        </w:rPr>
        <w:t xml:space="preserve"> определяет:</w:t>
      </w:r>
    </w:p>
    <w:p w:rsidR="00723EE9" w:rsidRPr="001B7F67" w:rsidRDefault="00723EE9" w:rsidP="00723EE9">
      <w:pPr>
        <w:pStyle w:val="1"/>
        <w:numPr>
          <w:ilvl w:val="0"/>
          <w:numId w:val="2"/>
        </w:numPr>
        <w:shd w:val="clear" w:color="auto" w:fill="auto"/>
        <w:spacing w:before="0" w:line="360" w:lineRule="auto"/>
        <w:ind w:left="20" w:firstLine="567"/>
        <w:rPr>
          <w:sz w:val="28"/>
          <w:szCs w:val="28"/>
        </w:rPr>
      </w:pPr>
      <w:r w:rsidRPr="001B7F67">
        <w:rPr>
          <w:sz w:val="28"/>
          <w:szCs w:val="28"/>
        </w:rPr>
        <w:t>достижения ребенка относительно требований программы;</w:t>
      </w:r>
    </w:p>
    <w:p w:rsidR="00723EE9" w:rsidRPr="001B7F67" w:rsidRDefault="00723EE9" w:rsidP="00723EE9">
      <w:pPr>
        <w:pStyle w:val="1"/>
        <w:numPr>
          <w:ilvl w:val="0"/>
          <w:numId w:val="2"/>
        </w:numPr>
        <w:shd w:val="clear" w:color="auto" w:fill="auto"/>
        <w:spacing w:before="0" w:line="360" w:lineRule="auto"/>
        <w:ind w:left="20" w:firstLine="567"/>
        <w:rPr>
          <w:sz w:val="28"/>
          <w:szCs w:val="28"/>
        </w:rPr>
      </w:pPr>
      <w:r w:rsidRPr="001B7F67">
        <w:rPr>
          <w:sz w:val="28"/>
          <w:szCs w:val="28"/>
        </w:rPr>
        <w:t>полноту выполнения программы;</w:t>
      </w:r>
    </w:p>
    <w:p w:rsidR="00723EE9" w:rsidRPr="001B7F67" w:rsidRDefault="00723EE9" w:rsidP="00723EE9">
      <w:pPr>
        <w:pStyle w:val="1"/>
        <w:numPr>
          <w:ilvl w:val="0"/>
          <w:numId w:val="2"/>
        </w:numPr>
        <w:shd w:val="clear" w:color="auto" w:fill="auto"/>
        <w:spacing w:before="0" w:line="360" w:lineRule="auto"/>
        <w:ind w:left="20" w:firstLine="567"/>
        <w:rPr>
          <w:sz w:val="28"/>
          <w:szCs w:val="28"/>
        </w:rPr>
      </w:pPr>
      <w:r w:rsidRPr="001B7F67">
        <w:rPr>
          <w:sz w:val="28"/>
          <w:szCs w:val="28"/>
        </w:rPr>
        <w:t>обоснованность перевода обучающегося на следующий год или этап обучения;</w:t>
      </w:r>
    </w:p>
    <w:p w:rsidR="00723EE9" w:rsidRPr="001B7F67" w:rsidRDefault="00723EE9" w:rsidP="00723EE9">
      <w:pPr>
        <w:pStyle w:val="1"/>
        <w:shd w:val="clear" w:color="auto" w:fill="auto"/>
        <w:spacing w:before="0" w:line="360" w:lineRule="auto"/>
        <w:ind w:left="20" w:firstLine="567"/>
        <w:rPr>
          <w:sz w:val="28"/>
          <w:szCs w:val="28"/>
        </w:rPr>
      </w:pPr>
      <w:r w:rsidRPr="001B7F67">
        <w:rPr>
          <w:sz w:val="28"/>
          <w:szCs w:val="28"/>
        </w:rPr>
        <w:t>Результаты аттестации обучающихся в каждой учебной группе фиксируются в протоколе, который является одним из отчетных документов. Приложением к протоколу является программа приема контрольных нормативов.</w:t>
      </w:r>
    </w:p>
    <w:p w:rsidR="00723EE9" w:rsidRPr="001B7F67" w:rsidRDefault="00723EE9" w:rsidP="00723EE9">
      <w:pPr>
        <w:pStyle w:val="1"/>
        <w:shd w:val="clear" w:color="auto" w:fill="auto"/>
        <w:spacing w:before="0" w:line="360" w:lineRule="auto"/>
        <w:ind w:left="20" w:firstLine="567"/>
        <w:rPr>
          <w:sz w:val="28"/>
          <w:szCs w:val="28"/>
        </w:rPr>
      </w:pPr>
      <w:r w:rsidRPr="001B7F67">
        <w:rPr>
          <w:sz w:val="28"/>
          <w:szCs w:val="28"/>
        </w:rPr>
        <w:t>Результаты анализируются администрацией Учреждения, совместно с тренером-</w:t>
      </w:r>
      <w:r>
        <w:rPr>
          <w:sz w:val="28"/>
          <w:szCs w:val="28"/>
        </w:rPr>
        <w:t>преподавателем</w:t>
      </w:r>
      <w:r w:rsidRPr="001B7F67">
        <w:rPr>
          <w:sz w:val="28"/>
          <w:szCs w:val="28"/>
        </w:rPr>
        <w:t xml:space="preserve"> по следующим специальным параметрам:</w:t>
      </w:r>
    </w:p>
    <w:p w:rsidR="00723EE9" w:rsidRPr="001B7F67" w:rsidRDefault="00723EE9" w:rsidP="00723EE9">
      <w:pPr>
        <w:pStyle w:val="1"/>
        <w:shd w:val="clear" w:color="auto" w:fill="auto"/>
        <w:spacing w:before="0" w:line="360" w:lineRule="auto"/>
        <w:ind w:left="180" w:firstLine="567"/>
        <w:jc w:val="left"/>
        <w:rPr>
          <w:sz w:val="28"/>
          <w:szCs w:val="28"/>
        </w:rPr>
      </w:pPr>
      <w:r w:rsidRPr="001B7F67">
        <w:rPr>
          <w:sz w:val="28"/>
          <w:szCs w:val="28"/>
        </w:rPr>
        <w:t>Степень освоения программы:</w:t>
      </w:r>
    </w:p>
    <w:p w:rsidR="00723EE9" w:rsidRPr="001B7F67" w:rsidRDefault="00723EE9" w:rsidP="00723EE9">
      <w:pPr>
        <w:pStyle w:val="1"/>
        <w:numPr>
          <w:ilvl w:val="0"/>
          <w:numId w:val="2"/>
        </w:numPr>
        <w:shd w:val="clear" w:color="auto" w:fill="auto"/>
        <w:spacing w:before="0" w:line="360" w:lineRule="auto"/>
        <w:ind w:left="20" w:firstLine="567"/>
        <w:rPr>
          <w:sz w:val="28"/>
          <w:szCs w:val="28"/>
        </w:rPr>
      </w:pPr>
      <w:r w:rsidRPr="001B7F67">
        <w:rPr>
          <w:sz w:val="28"/>
          <w:szCs w:val="28"/>
        </w:rPr>
        <w:t xml:space="preserve">количество </w:t>
      </w:r>
      <w:proofErr w:type="gramStart"/>
      <w:r w:rsidRPr="001B7F67">
        <w:rPr>
          <w:sz w:val="28"/>
          <w:szCs w:val="28"/>
        </w:rPr>
        <w:t>обучающихся</w:t>
      </w:r>
      <w:proofErr w:type="gramEnd"/>
      <w:r w:rsidRPr="001B7F67">
        <w:rPr>
          <w:sz w:val="28"/>
          <w:szCs w:val="28"/>
        </w:rPr>
        <w:t xml:space="preserve"> (%) полностью освоивших программу;</w:t>
      </w:r>
    </w:p>
    <w:p w:rsidR="00723EE9" w:rsidRPr="001B7F67" w:rsidRDefault="00723EE9" w:rsidP="00723EE9">
      <w:pPr>
        <w:pStyle w:val="1"/>
        <w:numPr>
          <w:ilvl w:val="0"/>
          <w:numId w:val="2"/>
        </w:numPr>
        <w:shd w:val="clear" w:color="auto" w:fill="auto"/>
        <w:spacing w:before="0" w:line="360" w:lineRule="auto"/>
        <w:ind w:left="20" w:firstLine="567"/>
        <w:rPr>
          <w:sz w:val="28"/>
          <w:szCs w:val="28"/>
        </w:rPr>
      </w:pPr>
      <w:r w:rsidRPr="001B7F67">
        <w:rPr>
          <w:sz w:val="28"/>
          <w:szCs w:val="28"/>
        </w:rPr>
        <w:t xml:space="preserve">количество </w:t>
      </w:r>
      <w:proofErr w:type="gramStart"/>
      <w:r w:rsidRPr="001B7F67">
        <w:rPr>
          <w:sz w:val="28"/>
          <w:szCs w:val="28"/>
        </w:rPr>
        <w:t>обучающихся</w:t>
      </w:r>
      <w:proofErr w:type="gramEnd"/>
      <w:r w:rsidRPr="001B7F67">
        <w:rPr>
          <w:sz w:val="28"/>
          <w:szCs w:val="28"/>
        </w:rPr>
        <w:t xml:space="preserve"> (%) освоивших программу в необходимой степени;</w:t>
      </w:r>
    </w:p>
    <w:p w:rsidR="00723EE9" w:rsidRPr="001B7F67" w:rsidRDefault="00723EE9" w:rsidP="00723EE9">
      <w:pPr>
        <w:pStyle w:val="1"/>
        <w:numPr>
          <w:ilvl w:val="0"/>
          <w:numId w:val="2"/>
        </w:numPr>
        <w:shd w:val="clear" w:color="auto" w:fill="auto"/>
        <w:spacing w:before="0" w:line="360" w:lineRule="auto"/>
        <w:ind w:left="180" w:right="-123" w:firstLine="567"/>
        <w:jc w:val="left"/>
        <w:rPr>
          <w:sz w:val="28"/>
          <w:szCs w:val="28"/>
        </w:rPr>
      </w:pPr>
      <w:r w:rsidRPr="001B7F67">
        <w:rPr>
          <w:sz w:val="28"/>
          <w:szCs w:val="28"/>
        </w:rPr>
        <w:t xml:space="preserve"> количество </w:t>
      </w:r>
      <w:proofErr w:type="gramStart"/>
      <w:r w:rsidRPr="001B7F67">
        <w:rPr>
          <w:sz w:val="28"/>
          <w:szCs w:val="28"/>
        </w:rPr>
        <w:t>обучающихся</w:t>
      </w:r>
      <w:proofErr w:type="gramEnd"/>
      <w:r w:rsidRPr="001B7F67">
        <w:rPr>
          <w:sz w:val="28"/>
          <w:szCs w:val="28"/>
        </w:rPr>
        <w:t xml:space="preserve"> (%) не освоивших </w:t>
      </w:r>
      <w:r>
        <w:rPr>
          <w:sz w:val="28"/>
          <w:szCs w:val="28"/>
        </w:rPr>
        <w:t>п</w:t>
      </w:r>
      <w:r w:rsidRPr="001B7F67">
        <w:rPr>
          <w:sz w:val="28"/>
          <w:szCs w:val="28"/>
        </w:rPr>
        <w:t>рограмму Перевод на следующий год и (или) этап обучения:</w:t>
      </w:r>
    </w:p>
    <w:p w:rsidR="00723EE9" w:rsidRPr="001B7F67" w:rsidRDefault="00723EE9" w:rsidP="00723EE9">
      <w:pPr>
        <w:pStyle w:val="1"/>
        <w:numPr>
          <w:ilvl w:val="0"/>
          <w:numId w:val="2"/>
        </w:numPr>
        <w:shd w:val="clear" w:color="auto" w:fill="auto"/>
        <w:spacing w:before="0" w:line="360" w:lineRule="auto"/>
        <w:ind w:left="20" w:firstLine="567"/>
        <w:rPr>
          <w:sz w:val="28"/>
          <w:szCs w:val="28"/>
        </w:rPr>
      </w:pPr>
      <w:r w:rsidRPr="001B7F67">
        <w:rPr>
          <w:sz w:val="28"/>
          <w:szCs w:val="28"/>
        </w:rPr>
        <w:t xml:space="preserve">количество </w:t>
      </w:r>
      <w:proofErr w:type="gramStart"/>
      <w:r w:rsidRPr="001B7F67">
        <w:rPr>
          <w:sz w:val="28"/>
          <w:szCs w:val="28"/>
        </w:rPr>
        <w:t>обучающихся</w:t>
      </w:r>
      <w:proofErr w:type="gramEnd"/>
      <w:r w:rsidRPr="001B7F67">
        <w:rPr>
          <w:sz w:val="28"/>
          <w:szCs w:val="28"/>
        </w:rPr>
        <w:t xml:space="preserve"> (%) - переведены на следующий год или этап обучения;</w:t>
      </w:r>
    </w:p>
    <w:p w:rsidR="00723EE9" w:rsidRPr="001B7F67" w:rsidRDefault="00723EE9" w:rsidP="00723EE9">
      <w:pPr>
        <w:pStyle w:val="1"/>
        <w:numPr>
          <w:ilvl w:val="0"/>
          <w:numId w:val="2"/>
        </w:numPr>
        <w:shd w:val="clear" w:color="auto" w:fill="auto"/>
        <w:spacing w:before="0" w:line="360" w:lineRule="auto"/>
        <w:ind w:left="20" w:right="540" w:firstLine="567"/>
        <w:jc w:val="left"/>
        <w:rPr>
          <w:sz w:val="28"/>
          <w:szCs w:val="28"/>
        </w:rPr>
      </w:pPr>
      <w:r w:rsidRPr="001B7F67">
        <w:rPr>
          <w:sz w:val="28"/>
          <w:szCs w:val="28"/>
        </w:rPr>
        <w:t xml:space="preserve">количество </w:t>
      </w:r>
      <w:proofErr w:type="gramStart"/>
      <w:r w:rsidRPr="001B7F67">
        <w:rPr>
          <w:sz w:val="28"/>
          <w:szCs w:val="28"/>
        </w:rPr>
        <w:t>обучающихся</w:t>
      </w:r>
      <w:proofErr w:type="gramEnd"/>
      <w:r w:rsidRPr="001B7F67">
        <w:rPr>
          <w:sz w:val="28"/>
          <w:szCs w:val="28"/>
        </w:rPr>
        <w:t xml:space="preserve"> (%) - не переведены на следующий год или этап обучения. Причины невыполнения образовательной программы каждым обучающимся.</w:t>
      </w:r>
    </w:p>
    <w:p w:rsidR="00723EE9" w:rsidRPr="001B7F67" w:rsidRDefault="00723EE9" w:rsidP="00723EE9">
      <w:pPr>
        <w:pStyle w:val="1"/>
        <w:shd w:val="clear" w:color="auto" w:fill="auto"/>
        <w:spacing w:before="0" w:line="360" w:lineRule="auto"/>
        <w:ind w:left="20" w:firstLine="567"/>
        <w:rPr>
          <w:sz w:val="28"/>
          <w:szCs w:val="28"/>
        </w:rPr>
      </w:pPr>
      <w:r w:rsidRPr="001B7F67">
        <w:rPr>
          <w:sz w:val="28"/>
          <w:szCs w:val="28"/>
        </w:rPr>
        <w:t>Внесение изменений (при необходимости):</w:t>
      </w:r>
    </w:p>
    <w:p w:rsidR="00723EE9" w:rsidRPr="001B7F67" w:rsidRDefault="00723EE9" w:rsidP="00723EE9">
      <w:pPr>
        <w:pStyle w:val="1"/>
        <w:numPr>
          <w:ilvl w:val="0"/>
          <w:numId w:val="2"/>
        </w:numPr>
        <w:shd w:val="clear" w:color="auto" w:fill="auto"/>
        <w:spacing w:before="0" w:line="360" w:lineRule="auto"/>
        <w:ind w:left="20" w:firstLine="567"/>
        <w:rPr>
          <w:sz w:val="28"/>
          <w:szCs w:val="28"/>
        </w:rPr>
      </w:pPr>
      <w:r w:rsidRPr="001B7F67">
        <w:rPr>
          <w:sz w:val="28"/>
          <w:szCs w:val="28"/>
        </w:rPr>
        <w:t>в образовательную программу;</w:t>
      </w:r>
    </w:p>
    <w:p w:rsidR="00723EE9" w:rsidRPr="001B7F67" w:rsidRDefault="00723EE9" w:rsidP="00723EE9">
      <w:pPr>
        <w:pStyle w:val="1"/>
        <w:numPr>
          <w:ilvl w:val="0"/>
          <w:numId w:val="2"/>
        </w:numPr>
        <w:shd w:val="clear" w:color="auto" w:fill="auto"/>
        <w:spacing w:before="0" w:line="360" w:lineRule="auto"/>
        <w:ind w:left="20" w:firstLine="567"/>
        <w:rPr>
          <w:sz w:val="28"/>
          <w:szCs w:val="28"/>
        </w:rPr>
      </w:pPr>
      <w:r w:rsidRPr="001B7F67">
        <w:rPr>
          <w:sz w:val="28"/>
          <w:szCs w:val="28"/>
        </w:rPr>
        <w:t>в методику обучения.</w:t>
      </w:r>
    </w:p>
    <w:p w:rsidR="00723EE9" w:rsidRPr="001B7F67" w:rsidRDefault="00723EE9" w:rsidP="00723EE9">
      <w:pPr>
        <w:pStyle w:val="1"/>
        <w:shd w:val="clear" w:color="auto" w:fill="auto"/>
        <w:spacing w:before="0" w:line="360" w:lineRule="auto"/>
        <w:ind w:left="20" w:firstLine="567"/>
        <w:rPr>
          <w:sz w:val="28"/>
          <w:szCs w:val="28"/>
        </w:rPr>
      </w:pPr>
      <w:r w:rsidRPr="001B7F67">
        <w:rPr>
          <w:sz w:val="28"/>
          <w:szCs w:val="28"/>
        </w:rPr>
        <w:t xml:space="preserve">Результаты итоговой и промежуточной аттестации по каждой учебной группе обсуждаются на </w:t>
      </w:r>
      <w:r>
        <w:rPr>
          <w:sz w:val="28"/>
          <w:szCs w:val="28"/>
        </w:rPr>
        <w:t>тренерско-п</w:t>
      </w:r>
      <w:r w:rsidRPr="001B7F67">
        <w:rPr>
          <w:sz w:val="28"/>
          <w:szCs w:val="28"/>
        </w:rPr>
        <w:t>едагогическом совете Учреждения.</w:t>
      </w:r>
    </w:p>
    <w:p w:rsidR="00723EE9" w:rsidRPr="004216FE" w:rsidRDefault="00723EE9" w:rsidP="00723EE9">
      <w:pPr>
        <w:pStyle w:val="1"/>
        <w:numPr>
          <w:ilvl w:val="0"/>
          <w:numId w:val="4"/>
        </w:numPr>
        <w:shd w:val="clear" w:color="auto" w:fill="auto"/>
        <w:spacing w:before="0" w:after="283" w:line="360" w:lineRule="auto"/>
        <w:ind w:left="20" w:firstLine="567"/>
        <w:rPr>
          <w:sz w:val="28"/>
          <w:szCs w:val="28"/>
        </w:rPr>
      </w:pPr>
      <w:r w:rsidRPr="004216FE">
        <w:rPr>
          <w:sz w:val="28"/>
          <w:szCs w:val="28"/>
        </w:rPr>
        <w:lastRenderedPageBreak/>
        <w:t xml:space="preserve"> Ведомости (протоколы) контрольно-переводных испытаний по каждой учебной группе и анализ результатов аттестации сдаются и хранятся в учебной части Учреждения.</w:t>
      </w:r>
    </w:p>
    <w:p w:rsidR="00723EE9" w:rsidRDefault="00723EE9" w:rsidP="00723EE9">
      <w:pPr>
        <w:pStyle w:val="a6"/>
        <w:numPr>
          <w:ilvl w:val="0"/>
          <w:numId w:val="4"/>
        </w:numPr>
        <w:shd w:val="clear" w:color="auto" w:fill="FFFFFF"/>
        <w:spacing w:before="195" w:beforeAutospacing="0" w:after="195" w:afterAutospacing="0" w:line="360" w:lineRule="auto"/>
        <w:jc w:val="both"/>
        <w:rPr>
          <w:sz w:val="28"/>
          <w:szCs w:val="28"/>
        </w:rPr>
      </w:pPr>
      <w:r w:rsidRPr="004216FE">
        <w:rPr>
          <w:sz w:val="28"/>
          <w:szCs w:val="28"/>
        </w:rPr>
        <w:t>На основании результатов итоговой аттестации комиссия принимает решение о выдаче документа об окончании спортивной школы (СВИДЕТЕЛЬСТВО, приложение</w:t>
      </w:r>
      <w:proofErr w:type="gramStart"/>
      <w:r w:rsidRPr="004216FE">
        <w:rPr>
          <w:sz w:val="28"/>
          <w:szCs w:val="28"/>
        </w:rPr>
        <w:t>1</w:t>
      </w:r>
      <w:proofErr w:type="gramEnd"/>
      <w:r w:rsidRPr="004216FE">
        <w:rPr>
          <w:sz w:val="28"/>
          <w:szCs w:val="28"/>
        </w:rPr>
        <w:t>), где указывается год зачисления в школу, наличие спортивного разряда, год окончания, наличие характер</w:t>
      </w:r>
      <w:r>
        <w:rPr>
          <w:sz w:val="28"/>
          <w:szCs w:val="28"/>
        </w:rPr>
        <w:t xml:space="preserve">истики – по требованию. </w:t>
      </w:r>
    </w:p>
    <w:p w:rsidR="00723EE9" w:rsidRDefault="00723EE9" w:rsidP="00723EE9">
      <w:pPr>
        <w:pStyle w:val="a6"/>
        <w:numPr>
          <w:ilvl w:val="0"/>
          <w:numId w:val="4"/>
        </w:numPr>
        <w:shd w:val="clear" w:color="auto" w:fill="FFFFFF"/>
        <w:spacing w:before="195" w:beforeAutospacing="0" w:after="195" w:afterAutospacing="0" w:line="360" w:lineRule="auto"/>
        <w:jc w:val="both"/>
        <w:rPr>
          <w:sz w:val="28"/>
          <w:szCs w:val="28"/>
        </w:rPr>
      </w:pPr>
      <w:r>
        <w:rPr>
          <w:sz w:val="28"/>
          <w:szCs w:val="28"/>
        </w:rPr>
        <w:t>Свидетельство выдается под личную подпись выпускнику  образовательной организации при предъявлении им документа, удостоверяющего личность, либо родителям (законным представителям) на основании документов, удостоверяющих личность, либо иному лицу, на основании документа, удостоверяющего личность и оформленной установленной формы доверенности.</w:t>
      </w:r>
    </w:p>
    <w:p w:rsidR="00723EE9" w:rsidRPr="004216FE" w:rsidRDefault="00723EE9" w:rsidP="00723EE9">
      <w:pPr>
        <w:pStyle w:val="a6"/>
        <w:numPr>
          <w:ilvl w:val="0"/>
          <w:numId w:val="4"/>
        </w:numPr>
        <w:shd w:val="clear" w:color="auto" w:fill="FFFFFF"/>
        <w:spacing w:before="195" w:beforeAutospacing="0" w:after="195" w:afterAutospacing="0" w:line="360" w:lineRule="auto"/>
        <w:jc w:val="both"/>
        <w:rPr>
          <w:sz w:val="28"/>
          <w:szCs w:val="28"/>
        </w:rPr>
      </w:pPr>
      <w:r>
        <w:rPr>
          <w:sz w:val="28"/>
          <w:szCs w:val="28"/>
        </w:rPr>
        <w:t>Для регистрации выданных свидетельств в ГАОУ ДО ЧАО «ОДЮСШ» ведется книга для учета и записи выданных свидетельств на бумажном носителе.</w:t>
      </w:r>
    </w:p>
    <w:p w:rsidR="00723EE9" w:rsidRPr="004216FE" w:rsidRDefault="00723EE9" w:rsidP="00723EE9">
      <w:pPr>
        <w:pStyle w:val="a6"/>
        <w:numPr>
          <w:ilvl w:val="0"/>
          <w:numId w:val="4"/>
        </w:numPr>
        <w:shd w:val="clear" w:color="auto" w:fill="FFFFFF"/>
        <w:spacing w:before="195" w:beforeAutospacing="0" w:after="195" w:afterAutospacing="0" w:line="360" w:lineRule="auto"/>
        <w:jc w:val="both"/>
        <w:rPr>
          <w:sz w:val="28"/>
          <w:szCs w:val="28"/>
        </w:rPr>
      </w:pPr>
      <w:r w:rsidRPr="004216FE">
        <w:rPr>
          <w:sz w:val="28"/>
          <w:szCs w:val="28"/>
        </w:rPr>
        <w:t> Выдающихся спортсменов администрация школы вправе наградить почетными грамотами «За особые успехи в спортивной и культурно-массовой деятельности школы».</w:t>
      </w:r>
    </w:p>
    <w:p w:rsidR="00723EE9" w:rsidRPr="001B7F67" w:rsidRDefault="00723EE9" w:rsidP="00723EE9">
      <w:pPr>
        <w:pStyle w:val="1"/>
        <w:shd w:val="clear" w:color="auto" w:fill="auto"/>
        <w:spacing w:before="0" w:after="283" w:line="360" w:lineRule="auto"/>
        <w:rPr>
          <w:sz w:val="28"/>
          <w:szCs w:val="28"/>
        </w:rPr>
      </w:pPr>
    </w:p>
    <w:p w:rsidR="00723EE9" w:rsidRPr="001B7F67" w:rsidRDefault="00723EE9" w:rsidP="00723EE9">
      <w:pPr>
        <w:pStyle w:val="20"/>
        <w:keepNext/>
        <w:keepLines/>
        <w:shd w:val="clear" w:color="auto" w:fill="auto"/>
        <w:spacing w:after="265" w:line="360" w:lineRule="auto"/>
        <w:ind w:left="3360" w:firstLine="567"/>
        <w:rPr>
          <w:sz w:val="28"/>
          <w:szCs w:val="28"/>
        </w:rPr>
      </w:pPr>
      <w:bookmarkStart w:id="6" w:name="bookmark14"/>
      <w:r w:rsidRPr="001B7F67">
        <w:rPr>
          <w:sz w:val="28"/>
          <w:szCs w:val="28"/>
        </w:rPr>
        <w:t>5. Заключительные положения</w:t>
      </w:r>
      <w:bookmarkEnd w:id="6"/>
    </w:p>
    <w:p w:rsidR="00723EE9" w:rsidRPr="001B7F67" w:rsidRDefault="00723EE9" w:rsidP="00723EE9">
      <w:pPr>
        <w:pStyle w:val="1"/>
        <w:numPr>
          <w:ilvl w:val="0"/>
          <w:numId w:val="5"/>
        </w:numPr>
        <w:shd w:val="clear" w:color="auto" w:fill="auto"/>
        <w:spacing w:before="0" w:line="360" w:lineRule="auto"/>
        <w:ind w:left="20" w:firstLine="567"/>
        <w:rPr>
          <w:sz w:val="28"/>
          <w:szCs w:val="28"/>
        </w:rPr>
      </w:pPr>
      <w:r w:rsidRPr="001B7F67">
        <w:rPr>
          <w:sz w:val="28"/>
          <w:szCs w:val="28"/>
        </w:rPr>
        <w:t xml:space="preserve"> Тренер-</w:t>
      </w:r>
      <w:r>
        <w:rPr>
          <w:sz w:val="28"/>
          <w:szCs w:val="28"/>
        </w:rPr>
        <w:t>преподаватель</w:t>
      </w:r>
      <w:r w:rsidRPr="001B7F67">
        <w:rPr>
          <w:sz w:val="28"/>
          <w:szCs w:val="28"/>
        </w:rPr>
        <w:t xml:space="preserve"> несет ответственность за достоверность информации, предоставленной в ведомости контрольно-переводных испытаний и своевременное предоставление документации.</w:t>
      </w:r>
    </w:p>
    <w:p w:rsidR="00723EE9" w:rsidRPr="001B7F67" w:rsidRDefault="00723EE9" w:rsidP="00723EE9">
      <w:pPr>
        <w:pStyle w:val="1"/>
        <w:numPr>
          <w:ilvl w:val="0"/>
          <w:numId w:val="5"/>
        </w:numPr>
        <w:shd w:val="clear" w:color="auto" w:fill="auto"/>
        <w:spacing w:before="0" w:line="360" w:lineRule="auto"/>
        <w:ind w:left="20" w:firstLine="567"/>
        <w:rPr>
          <w:sz w:val="28"/>
          <w:szCs w:val="28"/>
        </w:rPr>
      </w:pPr>
      <w:r w:rsidRPr="001B7F67">
        <w:rPr>
          <w:sz w:val="28"/>
          <w:szCs w:val="28"/>
        </w:rPr>
        <w:t xml:space="preserve"> Комиссия несет ответственность за объективную оценку результатов аттестации </w:t>
      </w:r>
      <w:r>
        <w:rPr>
          <w:sz w:val="28"/>
          <w:szCs w:val="28"/>
        </w:rPr>
        <w:t>об</w:t>
      </w:r>
      <w:r w:rsidRPr="001B7F67">
        <w:rPr>
          <w:sz w:val="28"/>
          <w:szCs w:val="28"/>
        </w:rPr>
        <w:t>уча</w:t>
      </w:r>
      <w:r>
        <w:rPr>
          <w:sz w:val="28"/>
          <w:szCs w:val="28"/>
        </w:rPr>
        <w:t>ю</w:t>
      </w:r>
      <w:r w:rsidRPr="001B7F67">
        <w:rPr>
          <w:sz w:val="28"/>
          <w:szCs w:val="28"/>
        </w:rPr>
        <w:t xml:space="preserve">щихся Учреждения и своевременное </w:t>
      </w:r>
      <w:r w:rsidRPr="001B7F67">
        <w:rPr>
          <w:sz w:val="28"/>
          <w:szCs w:val="28"/>
        </w:rPr>
        <w:lastRenderedPageBreak/>
        <w:t>составление отчетной документации.</w:t>
      </w:r>
    </w:p>
    <w:p w:rsidR="00723EE9" w:rsidRDefault="00723EE9" w:rsidP="00723EE9">
      <w:pPr>
        <w:pStyle w:val="1"/>
        <w:numPr>
          <w:ilvl w:val="0"/>
          <w:numId w:val="5"/>
        </w:numPr>
        <w:shd w:val="clear" w:color="auto" w:fill="auto"/>
        <w:spacing w:before="0" w:line="360" w:lineRule="auto"/>
        <w:ind w:left="20" w:firstLine="567"/>
        <w:rPr>
          <w:sz w:val="28"/>
          <w:szCs w:val="28"/>
        </w:rPr>
      </w:pPr>
      <w:r w:rsidRPr="001B7F67">
        <w:rPr>
          <w:sz w:val="28"/>
          <w:szCs w:val="28"/>
        </w:rPr>
        <w:t xml:space="preserve"> Настоящее положение вступае</w:t>
      </w:r>
      <w:r>
        <w:rPr>
          <w:sz w:val="28"/>
          <w:szCs w:val="28"/>
        </w:rPr>
        <w:t>т в силу с момента утверждения д</w:t>
      </w:r>
      <w:r w:rsidRPr="001B7F67">
        <w:rPr>
          <w:sz w:val="28"/>
          <w:szCs w:val="28"/>
        </w:rPr>
        <w:t>иректором Учреждения и действует бессрочно.</w:t>
      </w: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rPr>
          <w:sz w:val="28"/>
          <w:szCs w:val="28"/>
        </w:rPr>
      </w:pPr>
    </w:p>
    <w:p w:rsidR="00723EE9" w:rsidRDefault="00723EE9" w:rsidP="00723EE9">
      <w:pPr>
        <w:pStyle w:val="1"/>
        <w:shd w:val="clear" w:color="auto" w:fill="auto"/>
        <w:spacing w:before="0" w:line="360" w:lineRule="auto"/>
        <w:jc w:val="right"/>
        <w:rPr>
          <w:sz w:val="28"/>
          <w:szCs w:val="28"/>
        </w:rPr>
      </w:pPr>
      <w:r>
        <w:rPr>
          <w:sz w:val="28"/>
          <w:szCs w:val="28"/>
        </w:rPr>
        <w:t>Приложение 1</w:t>
      </w:r>
    </w:p>
    <w:p w:rsidR="00723EE9" w:rsidRPr="00C859BA" w:rsidRDefault="00723EE9" w:rsidP="00723EE9">
      <w:pPr>
        <w:jc w:val="right"/>
      </w:pPr>
      <w:r>
        <w:t>Приложение 1</w:t>
      </w:r>
    </w:p>
    <w:p w:rsidR="00723EE9" w:rsidRPr="006479CA" w:rsidRDefault="00723EE9" w:rsidP="00723EE9">
      <w:pPr>
        <w:pStyle w:val="a7"/>
        <w:jc w:val="center"/>
        <w:rPr>
          <w:rFonts w:ascii="Times New Roman" w:hAnsi="Times New Roman"/>
          <w:sz w:val="28"/>
          <w:szCs w:val="28"/>
          <w:lang w:val="ru-RU"/>
        </w:rPr>
      </w:pPr>
      <w:r w:rsidRPr="006479CA">
        <w:rPr>
          <w:rFonts w:ascii="Times New Roman" w:hAnsi="Times New Roman"/>
          <w:sz w:val="28"/>
          <w:szCs w:val="28"/>
          <w:lang w:val="ru-RU"/>
        </w:rPr>
        <w:t xml:space="preserve">Форма свидетельства об окончании </w:t>
      </w:r>
      <w:r>
        <w:rPr>
          <w:rFonts w:ascii="Times New Roman" w:hAnsi="Times New Roman"/>
          <w:sz w:val="28"/>
          <w:szCs w:val="28"/>
          <w:lang w:val="ru-RU"/>
        </w:rPr>
        <w:t>государственного автономного</w:t>
      </w:r>
      <w:r w:rsidRPr="006479CA">
        <w:rPr>
          <w:rFonts w:ascii="Times New Roman" w:hAnsi="Times New Roman"/>
          <w:sz w:val="28"/>
          <w:szCs w:val="28"/>
          <w:lang w:val="ru-RU"/>
        </w:rPr>
        <w:t xml:space="preserve"> образовательного учреждения дополнительного образования </w:t>
      </w:r>
      <w:r>
        <w:rPr>
          <w:rFonts w:ascii="Times New Roman" w:hAnsi="Times New Roman"/>
          <w:sz w:val="28"/>
          <w:szCs w:val="28"/>
          <w:lang w:val="ru-RU"/>
        </w:rPr>
        <w:t xml:space="preserve">Чукотского автономного округа </w:t>
      </w:r>
      <w:r w:rsidRPr="006479CA">
        <w:rPr>
          <w:rFonts w:ascii="Times New Roman" w:hAnsi="Times New Roman"/>
          <w:sz w:val="28"/>
          <w:szCs w:val="28"/>
          <w:lang w:val="ru-RU"/>
        </w:rPr>
        <w:t>«</w:t>
      </w:r>
      <w:r>
        <w:rPr>
          <w:rFonts w:ascii="Times New Roman" w:hAnsi="Times New Roman"/>
          <w:sz w:val="28"/>
          <w:szCs w:val="28"/>
          <w:lang w:val="ru-RU"/>
        </w:rPr>
        <w:t>Окружная детско-юношеская с</w:t>
      </w:r>
      <w:r w:rsidRPr="006479CA">
        <w:rPr>
          <w:rFonts w:ascii="Times New Roman" w:hAnsi="Times New Roman"/>
          <w:sz w:val="28"/>
          <w:szCs w:val="28"/>
          <w:lang w:val="ru-RU"/>
        </w:rPr>
        <w:t>портивная школа»</w:t>
      </w:r>
    </w:p>
    <w:p w:rsidR="00723EE9" w:rsidRPr="006479CA" w:rsidRDefault="00723EE9" w:rsidP="00723EE9">
      <w:pPr>
        <w:pStyle w:val="a7"/>
        <w:jc w:val="center"/>
        <w:rPr>
          <w:rFonts w:ascii="Times New Roman" w:hAnsi="Times New Roman"/>
          <w:sz w:val="28"/>
          <w:szCs w:val="28"/>
          <w:lang w:val="ru-RU"/>
        </w:rPr>
      </w:pPr>
    </w:p>
    <w:p w:rsidR="00723EE9" w:rsidRDefault="00723EE9" w:rsidP="00723EE9">
      <w:pPr>
        <w:pStyle w:val="a7"/>
        <w:jc w:val="center"/>
        <w:rPr>
          <w:rFonts w:ascii="Times New Roman" w:hAnsi="Times New Roman"/>
          <w:sz w:val="28"/>
          <w:szCs w:val="28"/>
        </w:rPr>
      </w:pPr>
      <w:r>
        <w:rPr>
          <w:rFonts w:ascii="Times New Roman" w:hAnsi="Times New Roman"/>
          <w:noProof/>
          <w:sz w:val="28"/>
          <w:szCs w:val="28"/>
          <w:lang w:val="ru-RU" w:eastAsia="ru-RU" w:bidi="ar-SA"/>
        </w:rPr>
        <w:lastRenderedPageBreak/>
        <w:drawing>
          <wp:inline distT="0" distB="0" distL="0" distR="0">
            <wp:extent cx="5016500" cy="3556000"/>
            <wp:effectExtent l="19050" t="0" r="0" b="0"/>
            <wp:docPr id="2" name="Рисунок 12" descr="свидетельство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свидетельство 007.jpg"/>
                    <pic:cNvPicPr>
                      <a:picLocks noChangeAspect="1" noChangeArrowheads="1"/>
                    </pic:cNvPicPr>
                  </pic:nvPicPr>
                  <pic:blipFill>
                    <a:blip r:embed="rId6" cstate="print"/>
                    <a:srcRect/>
                    <a:stretch>
                      <a:fillRect/>
                    </a:stretch>
                  </pic:blipFill>
                  <pic:spPr bwMode="auto">
                    <a:xfrm>
                      <a:off x="0" y="0"/>
                      <a:ext cx="5016500" cy="3556000"/>
                    </a:xfrm>
                    <a:prstGeom prst="rect">
                      <a:avLst/>
                    </a:prstGeom>
                    <a:noFill/>
                    <a:ln w="9525">
                      <a:noFill/>
                      <a:miter lim="800000"/>
                      <a:headEnd/>
                      <a:tailEnd/>
                    </a:ln>
                  </pic:spPr>
                </pic:pic>
              </a:graphicData>
            </a:graphic>
          </wp:inline>
        </w:drawing>
      </w:r>
    </w:p>
    <w:p w:rsidR="00723EE9" w:rsidRPr="00C66A0C" w:rsidRDefault="00723EE9" w:rsidP="00723EE9">
      <w:pPr>
        <w:pStyle w:val="a7"/>
        <w:jc w:val="center"/>
        <w:rPr>
          <w:rFonts w:ascii="Times New Roman" w:hAnsi="Times New Roman"/>
          <w:sz w:val="28"/>
          <w:szCs w:val="28"/>
        </w:rPr>
      </w:pPr>
    </w:p>
    <w:p w:rsidR="00723EE9" w:rsidRPr="005353FC" w:rsidRDefault="00723EE9" w:rsidP="00723EE9">
      <w:pPr>
        <w:pStyle w:val="a7"/>
        <w:rPr>
          <w:rFonts w:ascii="Times New Roman" w:hAnsi="Times New Roman"/>
          <w:sz w:val="28"/>
          <w:szCs w:val="28"/>
        </w:rPr>
      </w:pPr>
      <w:proofErr w:type="spellStart"/>
      <w:r w:rsidRPr="005353FC">
        <w:rPr>
          <w:rFonts w:ascii="Times New Roman" w:hAnsi="Times New Roman"/>
          <w:sz w:val="28"/>
          <w:szCs w:val="28"/>
        </w:rPr>
        <w:t>Твердая</w:t>
      </w:r>
      <w:proofErr w:type="spellEnd"/>
      <w:r w:rsidRPr="005353FC">
        <w:rPr>
          <w:rFonts w:ascii="Times New Roman" w:hAnsi="Times New Roman"/>
          <w:sz w:val="28"/>
          <w:szCs w:val="28"/>
        </w:rPr>
        <w:t xml:space="preserve"> </w:t>
      </w:r>
      <w:proofErr w:type="spellStart"/>
      <w:r w:rsidRPr="005353FC">
        <w:rPr>
          <w:rFonts w:ascii="Times New Roman" w:hAnsi="Times New Roman"/>
          <w:sz w:val="28"/>
          <w:szCs w:val="28"/>
        </w:rPr>
        <w:t>обложка</w:t>
      </w:r>
      <w:proofErr w:type="spellEnd"/>
    </w:p>
    <w:p w:rsidR="00723EE9" w:rsidRPr="005353FC" w:rsidRDefault="00723EE9" w:rsidP="00723EE9">
      <w:pPr>
        <w:pStyle w:val="a7"/>
        <w:rPr>
          <w:rFonts w:ascii="Times New Roman" w:hAnsi="Times New Roman"/>
          <w:sz w:val="28"/>
          <w:szCs w:val="28"/>
        </w:rPr>
      </w:pPr>
      <w:proofErr w:type="spellStart"/>
      <w:r w:rsidRPr="005353FC">
        <w:rPr>
          <w:rFonts w:ascii="Times New Roman" w:hAnsi="Times New Roman"/>
          <w:sz w:val="28"/>
          <w:szCs w:val="28"/>
        </w:rPr>
        <w:t>Лицевая</w:t>
      </w:r>
      <w:proofErr w:type="spellEnd"/>
      <w:r w:rsidRPr="005353FC">
        <w:rPr>
          <w:rFonts w:ascii="Times New Roman" w:hAnsi="Times New Roman"/>
          <w:sz w:val="28"/>
          <w:szCs w:val="28"/>
        </w:rPr>
        <w:t xml:space="preserve"> </w:t>
      </w:r>
      <w:proofErr w:type="spellStart"/>
      <w:r w:rsidRPr="005353FC">
        <w:rPr>
          <w:rFonts w:ascii="Times New Roman" w:hAnsi="Times New Roman"/>
          <w:sz w:val="28"/>
          <w:szCs w:val="28"/>
        </w:rPr>
        <w:t>сторона</w:t>
      </w:r>
      <w:proofErr w:type="spellEnd"/>
      <w:r w:rsidRPr="005353FC">
        <w:rPr>
          <w:rFonts w:ascii="Times New Roman" w:hAnsi="Times New Roman"/>
          <w:sz w:val="28"/>
          <w:szCs w:val="28"/>
        </w:rPr>
        <w:t xml:space="preserve"> </w:t>
      </w:r>
      <w:r w:rsidRPr="005353FC">
        <w:rPr>
          <w:rFonts w:ascii="Times New Roman" w:hAnsi="Times New Roman"/>
          <w:sz w:val="28"/>
          <w:szCs w:val="28"/>
        </w:rPr>
        <w:tab/>
      </w:r>
    </w:p>
    <w:tbl>
      <w:tblPr>
        <w:tblW w:w="0" w:type="auto"/>
        <w:jc w:val="center"/>
        <w:tblInd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5"/>
        <w:gridCol w:w="5547"/>
      </w:tblGrid>
      <w:tr w:rsidR="00723EE9" w:rsidRPr="005714B1" w:rsidTr="00E27F8E">
        <w:trPr>
          <w:jc w:val="center"/>
        </w:trPr>
        <w:tc>
          <w:tcPr>
            <w:tcW w:w="5265" w:type="dxa"/>
            <w:shd w:val="clear" w:color="auto" w:fill="auto"/>
          </w:tcPr>
          <w:p w:rsidR="00723EE9" w:rsidRPr="005714B1" w:rsidRDefault="00723EE9" w:rsidP="00E27F8E">
            <w:pPr>
              <w:ind w:left="-586"/>
            </w:pPr>
          </w:p>
        </w:tc>
        <w:tc>
          <w:tcPr>
            <w:tcW w:w="5547" w:type="dxa"/>
            <w:shd w:val="clear" w:color="auto" w:fill="auto"/>
          </w:tcPr>
          <w:p w:rsidR="00723EE9" w:rsidRDefault="00723EE9" w:rsidP="00E27F8E">
            <w:pPr>
              <w:ind w:right="186"/>
            </w:pPr>
          </w:p>
          <w:p w:rsidR="00723EE9" w:rsidRDefault="00723EE9" w:rsidP="00E27F8E">
            <w:pPr>
              <w:ind w:right="186"/>
              <w:jc w:val="center"/>
            </w:pPr>
            <w:r>
              <w:rPr>
                <w:noProof/>
                <w:sz w:val="28"/>
              </w:rPr>
              <w:drawing>
                <wp:inline distT="0" distB="0" distL="0" distR="0">
                  <wp:extent cx="685800" cy="923924"/>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flipH="1">
                            <a:off x="0" y="0"/>
                            <a:ext cx="688157" cy="927100"/>
                          </a:xfrm>
                          <a:prstGeom prst="rect">
                            <a:avLst/>
                          </a:prstGeom>
                          <a:noFill/>
                          <a:ln w="9525">
                            <a:noFill/>
                            <a:miter lim="800000"/>
                            <a:headEnd/>
                            <a:tailEnd/>
                          </a:ln>
                        </pic:spPr>
                      </pic:pic>
                    </a:graphicData>
                  </a:graphic>
                </wp:inline>
              </w:drawing>
            </w:r>
          </w:p>
          <w:p w:rsidR="00723EE9" w:rsidRDefault="00723EE9" w:rsidP="00E27F8E">
            <w:pPr>
              <w:ind w:right="186"/>
            </w:pPr>
            <w:r>
              <w:t xml:space="preserve">         </w:t>
            </w:r>
          </w:p>
          <w:p w:rsidR="00723EE9" w:rsidRDefault="00723EE9" w:rsidP="00E27F8E">
            <w:pPr>
              <w:ind w:right="186"/>
            </w:pPr>
          </w:p>
          <w:p w:rsidR="00723EE9" w:rsidRDefault="00723EE9" w:rsidP="00E27F8E">
            <w:pPr>
              <w:ind w:right="186"/>
              <w:jc w:val="center"/>
            </w:pPr>
            <w:r>
              <w:t xml:space="preserve">  Департамент образования, культуры и спорта    Чукотского автономного округа</w:t>
            </w:r>
          </w:p>
          <w:p w:rsidR="00723EE9" w:rsidRDefault="00723EE9" w:rsidP="00E27F8E">
            <w:pPr>
              <w:ind w:right="186"/>
              <w:jc w:val="center"/>
            </w:pPr>
          </w:p>
          <w:p w:rsidR="00723EE9" w:rsidRDefault="00723EE9" w:rsidP="00E27F8E">
            <w:pPr>
              <w:ind w:right="186"/>
            </w:pPr>
          </w:p>
          <w:p w:rsidR="00723EE9" w:rsidRDefault="00723EE9" w:rsidP="00E27F8E">
            <w:pPr>
              <w:ind w:right="186"/>
            </w:pPr>
          </w:p>
          <w:p w:rsidR="00723EE9" w:rsidRPr="005714B1" w:rsidRDefault="00723EE9" w:rsidP="00E27F8E">
            <w:pPr>
              <w:ind w:right="186"/>
            </w:pPr>
          </w:p>
          <w:p w:rsidR="00723EE9" w:rsidRDefault="00723EE9" w:rsidP="00E27F8E">
            <w:pPr>
              <w:ind w:right="186"/>
              <w:jc w:val="center"/>
              <w:rPr>
                <w:b/>
                <w:sz w:val="28"/>
                <w:szCs w:val="28"/>
              </w:rPr>
            </w:pPr>
            <w:r w:rsidRPr="0066678C">
              <w:rPr>
                <w:b/>
                <w:sz w:val="28"/>
                <w:szCs w:val="28"/>
              </w:rPr>
              <w:t>СВИДЕТЕЛЬСТВО</w:t>
            </w:r>
          </w:p>
          <w:p w:rsidR="00723EE9" w:rsidRDefault="00723EE9" w:rsidP="00E27F8E">
            <w:pPr>
              <w:ind w:right="186"/>
              <w:jc w:val="center"/>
              <w:rPr>
                <w:b/>
                <w:sz w:val="28"/>
                <w:szCs w:val="28"/>
              </w:rPr>
            </w:pPr>
          </w:p>
          <w:p w:rsidR="00723EE9" w:rsidRPr="0066678C" w:rsidRDefault="00723EE9" w:rsidP="00E27F8E">
            <w:pPr>
              <w:ind w:right="186"/>
              <w:jc w:val="center"/>
              <w:rPr>
                <w:b/>
                <w:sz w:val="28"/>
                <w:szCs w:val="28"/>
              </w:rPr>
            </w:pPr>
          </w:p>
          <w:p w:rsidR="00723EE9" w:rsidRPr="005714B1" w:rsidRDefault="00723EE9" w:rsidP="00E27F8E">
            <w:pPr>
              <w:ind w:right="186"/>
            </w:pPr>
          </w:p>
        </w:tc>
      </w:tr>
    </w:tbl>
    <w:p w:rsidR="00723EE9" w:rsidRDefault="00723EE9" w:rsidP="00723EE9"/>
    <w:p w:rsidR="00723EE9" w:rsidRDefault="00723EE9" w:rsidP="00723EE9"/>
    <w:p w:rsidR="00723EE9" w:rsidRDefault="00723EE9" w:rsidP="00723EE9"/>
    <w:p w:rsidR="00723EE9" w:rsidRDefault="00723EE9" w:rsidP="00723EE9"/>
    <w:p w:rsidR="00723EE9" w:rsidRDefault="00723EE9" w:rsidP="00723EE9"/>
    <w:p w:rsidR="00723EE9" w:rsidRDefault="00723EE9" w:rsidP="00723EE9">
      <w:pPr>
        <w:pStyle w:val="a7"/>
        <w:rPr>
          <w:rFonts w:ascii="Times New Roman" w:hAnsi="Times New Roman"/>
          <w:sz w:val="28"/>
          <w:szCs w:val="28"/>
        </w:rPr>
      </w:pPr>
    </w:p>
    <w:p w:rsidR="00723EE9" w:rsidRDefault="00723EE9" w:rsidP="00723EE9">
      <w:pPr>
        <w:pStyle w:val="a7"/>
        <w:rPr>
          <w:rFonts w:ascii="Times New Roman" w:hAnsi="Times New Roman"/>
          <w:sz w:val="28"/>
          <w:szCs w:val="28"/>
        </w:rPr>
      </w:pPr>
      <w:proofErr w:type="spellStart"/>
      <w:r w:rsidRPr="005353FC">
        <w:rPr>
          <w:rFonts w:ascii="Times New Roman" w:hAnsi="Times New Roman"/>
          <w:sz w:val="28"/>
          <w:szCs w:val="28"/>
        </w:rPr>
        <w:t>Оборотная</w:t>
      </w:r>
      <w:proofErr w:type="spellEnd"/>
      <w:r w:rsidRPr="005353FC">
        <w:rPr>
          <w:rFonts w:ascii="Times New Roman" w:hAnsi="Times New Roman"/>
          <w:sz w:val="28"/>
          <w:szCs w:val="28"/>
        </w:rPr>
        <w:t xml:space="preserve"> </w:t>
      </w:r>
      <w:proofErr w:type="spellStart"/>
      <w:r w:rsidRPr="005353FC">
        <w:rPr>
          <w:rFonts w:ascii="Times New Roman" w:hAnsi="Times New Roman"/>
          <w:sz w:val="28"/>
          <w:szCs w:val="28"/>
        </w:rPr>
        <w:t>сторона</w:t>
      </w:r>
      <w:proofErr w:type="spellEnd"/>
    </w:p>
    <w:p w:rsidR="00723EE9" w:rsidRPr="005353FC" w:rsidRDefault="00723EE9" w:rsidP="00723EE9">
      <w:pPr>
        <w:pStyle w:val="a7"/>
        <w:rPr>
          <w:rFonts w:ascii="Times New Roman" w:hAnsi="Times New Roman"/>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5529"/>
      </w:tblGrid>
      <w:tr w:rsidR="00723EE9" w:rsidRPr="005353FC" w:rsidTr="00E27F8E">
        <w:tc>
          <w:tcPr>
            <w:tcW w:w="5387" w:type="dxa"/>
            <w:shd w:val="clear" w:color="auto" w:fill="auto"/>
            <w:vAlign w:val="center"/>
          </w:tcPr>
          <w:p w:rsidR="00723EE9" w:rsidRDefault="00723EE9" w:rsidP="00E27F8E">
            <w:pPr>
              <w:ind w:right="186"/>
              <w:jc w:val="center"/>
            </w:pPr>
            <w:r>
              <w:rPr>
                <w:noProof/>
                <w:sz w:val="28"/>
              </w:rPr>
              <w:drawing>
                <wp:inline distT="0" distB="0" distL="0" distR="0">
                  <wp:extent cx="736600" cy="927100"/>
                  <wp:effectExtent l="19050" t="0" r="635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723EE9" w:rsidRDefault="00723EE9" w:rsidP="00E27F8E">
            <w:pPr>
              <w:ind w:right="186"/>
            </w:pPr>
          </w:p>
          <w:p w:rsidR="00723EE9" w:rsidRDefault="00723EE9" w:rsidP="00E27F8E">
            <w:pPr>
              <w:ind w:right="186"/>
            </w:pPr>
          </w:p>
          <w:p w:rsidR="00723EE9" w:rsidRDefault="00723EE9" w:rsidP="00E27F8E">
            <w:pPr>
              <w:ind w:right="186"/>
              <w:jc w:val="center"/>
            </w:pPr>
            <w:r>
              <w:t xml:space="preserve">  Департамент образования, культуры и спорта    Чукотского автономного округа</w:t>
            </w:r>
          </w:p>
          <w:p w:rsidR="00723EE9" w:rsidRDefault="00723EE9" w:rsidP="00E27F8E">
            <w:pPr>
              <w:ind w:right="186"/>
            </w:pPr>
          </w:p>
          <w:p w:rsidR="00723EE9" w:rsidRDefault="00723EE9" w:rsidP="00E27F8E">
            <w:pPr>
              <w:ind w:right="186"/>
            </w:pPr>
          </w:p>
          <w:p w:rsidR="00723EE9" w:rsidRPr="005714B1" w:rsidRDefault="00723EE9" w:rsidP="00E27F8E">
            <w:pPr>
              <w:ind w:right="186"/>
            </w:pPr>
          </w:p>
          <w:p w:rsidR="00723EE9" w:rsidRDefault="00723EE9" w:rsidP="00E27F8E">
            <w:pPr>
              <w:ind w:right="186"/>
              <w:jc w:val="center"/>
              <w:rPr>
                <w:b/>
                <w:sz w:val="28"/>
                <w:szCs w:val="28"/>
              </w:rPr>
            </w:pPr>
            <w:r w:rsidRPr="0066678C">
              <w:rPr>
                <w:b/>
                <w:sz w:val="28"/>
                <w:szCs w:val="28"/>
              </w:rPr>
              <w:t>СВИДЕТЕЛЬСТВО</w:t>
            </w:r>
          </w:p>
          <w:p w:rsidR="00723EE9" w:rsidRPr="006479CA" w:rsidRDefault="00723EE9" w:rsidP="00E27F8E">
            <w:pPr>
              <w:pStyle w:val="a7"/>
              <w:rPr>
                <w:rFonts w:ascii="Times New Roman" w:hAnsi="Times New Roman"/>
                <w:b/>
                <w:sz w:val="28"/>
                <w:szCs w:val="28"/>
                <w:lang w:val="ru-RU"/>
              </w:rPr>
            </w:pPr>
          </w:p>
          <w:p w:rsidR="00723EE9" w:rsidRPr="006479CA" w:rsidRDefault="00723EE9" w:rsidP="00E27F8E">
            <w:pPr>
              <w:pStyle w:val="a7"/>
              <w:jc w:val="center"/>
              <w:rPr>
                <w:rFonts w:ascii="Times New Roman" w:hAnsi="Times New Roman"/>
                <w:b/>
                <w:sz w:val="28"/>
                <w:szCs w:val="28"/>
                <w:lang w:val="ru-RU"/>
              </w:rPr>
            </w:pPr>
            <w:r>
              <w:rPr>
                <w:rFonts w:ascii="Times New Roman" w:hAnsi="Times New Roman"/>
                <w:b/>
                <w:sz w:val="28"/>
                <w:szCs w:val="28"/>
                <w:lang w:val="ru-RU"/>
              </w:rPr>
              <w:t xml:space="preserve">Государственное автономное образовательное </w:t>
            </w:r>
            <w:r w:rsidRPr="006479CA">
              <w:rPr>
                <w:rFonts w:ascii="Times New Roman" w:hAnsi="Times New Roman"/>
                <w:b/>
                <w:sz w:val="28"/>
                <w:szCs w:val="28"/>
                <w:lang w:val="ru-RU"/>
              </w:rPr>
              <w:t xml:space="preserve"> </w:t>
            </w:r>
            <w:r>
              <w:rPr>
                <w:rFonts w:ascii="Times New Roman" w:hAnsi="Times New Roman"/>
                <w:b/>
                <w:sz w:val="28"/>
                <w:szCs w:val="28"/>
                <w:lang w:val="ru-RU"/>
              </w:rPr>
              <w:t xml:space="preserve">учреждение </w:t>
            </w:r>
            <w:r w:rsidRPr="006479CA">
              <w:rPr>
                <w:rFonts w:ascii="Times New Roman" w:hAnsi="Times New Roman"/>
                <w:b/>
                <w:sz w:val="28"/>
                <w:szCs w:val="28"/>
                <w:lang w:val="ru-RU"/>
              </w:rPr>
              <w:t>дополнительного образования</w:t>
            </w:r>
            <w:r>
              <w:rPr>
                <w:rFonts w:ascii="Times New Roman" w:hAnsi="Times New Roman"/>
                <w:b/>
                <w:sz w:val="28"/>
                <w:szCs w:val="28"/>
                <w:lang w:val="ru-RU"/>
              </w:rPr>
              <w:t xml:space="preserve"> Чукотского автономного округа </w:t>
            </w:r>
            <w:r w:rsidRPr="006479CA">
              <w:rPr>
                <w:rFonts w:ascii="Times New Roman" w:hAnsi="Times New Roman"/>
                <w:b/>
                <w:sz w:val="28"/>
                <w:szCs w:val="28"/>
                <w:lang w:val="ru-RU"/>
              </w:rPr>
              <w:t xml:space="preserve"> «</w:t>
            </w:r>
            <w:r>
              <w:rPr>
                <w:rFonts w:ascii="Times New Roman" w:hAnsi="Times New Roman"/>
                <w:b/>
                <w:sz w:val="28"/>
                <w:szCs w:val="28"/>
                <w:lang w:val="ru-RU"/>
              </w:rPr>
              <w:t>Окружная детско-юношеская с</w:t>
            </w:r>
            <w:r w:rsidRPr="006479CA">
              <w:rPr>
                <w:rFonts w:ascii="Times New Roman" w:hAnsi="Times New Roman"/>
                <w:b/>
                <w:sz w:val="28"/>
                <w:szCs w:val="28"/>
                <w:lang w:val="ru-RU"/>
              </w:rPr>
              <w:t>портивная школа»</w:t>
            </w:r>
          </w:p>
          <w:p w:rsidR="00723EE9" w:rsidRDefault="00723EE9" w:rsidP="00E27F8E">
            <w:pPr>
              <w:pStyle w:val="a7"/>
              <w:jc w:val="center"/>
              <w:rPr>
                <w:rFonts w:ascii="Times New Roman" w:hAnsi="Times New Roman"/>
                <w:sz w:val="28"/>
                <w:szCs w:val="28"/>
                <w:lang w:val="ru-RU"/>
              </w:rPr>
            </w:pPr>
          </w:p>
          <w:p w:rsidR="00723EE9" w:rsidRDefault="00723EE9" w:rsidP="00E27F8E">
            <w:pPr>
              <w:pStyle w:val="a7"/>
              <w:rPr>
                <w:rFonts w:ascii="Times New Roman" w:hAnsi="Times New Roman"/>
                <w:sz w:val="28"/>
                <w:szCs w:val="28"/>
                <w:lang w:val="ru-RU"/>
              </w:rPr>
            </w:pPr>
          </w:p>
          <w:p w:rsidR="00723EE9" w:rsidRPr="006479CA" w:rsidRDefault="00723EE9" w:rsidP="00E27F8E">
            <w:pPr>
              <w:pStyle w:val="a7"/>
              <w:rPr>
                <w:rFonts w:ascii="Times New Roman" w:hAnsi="Times New Roman"/>
                <w:sz w:val="28"/>
                <w:szCs w:val="28"/>
                <w:lang w:val="ru-RU"/>
              </w:rPr>
            </w:pPr>
          </w:p>
          <w:p w:rsidR="00723EE9" w:rsidRPr="006479CA" w:rsidRDefault="00723EE9" w:rsidP="00E27F8E">
            <w:pPr>
              <w:pStyle w:val="a7"/>
              <w:rPr>
                <w:rFonts w:ascii="Times New Roman" w:hAnsi="Times New Roman"/>
                <w:sz w:val="28"/>
                <w:szCs w:val="28"/>
                <w:lang w:val="ru-RU"/>
              </w:rPr>
            </w:pPr>
          </w:p>
          <w:p w:rsidR="00723EE9" w:rsidRPr="006479CA" w:rsidRDefault="00723EE9" w:rsidP="00E27F8E">
            <w:pPr>
              <w:pStyle w:val="a7"/>
              <w:rPr>
                <w:rFonts w:ascii="Times New Roman" w:hAnsi="Times New Roman"/>
                <w:sz w:val="28"/>
                <w:szCs w:val="28"/>
                <w:lang w:val="ru-RU"/>
              </w:rPr>
            </w:pPr>
          </w:p>
          <w:p w:rsidR="00723EE9" w:rsidRPr="006479CA" w:rsidRDefault="00723EE9" w:rsidP="00E27F8E">
            <w:pPr>
              <w:pStyle w:val="a7"/>
              <w:rPr>
                <w:rFonts w:ascii="Times New Roman" w:hAnsi="Times New Roman"/>
                <w:sz w:val="28"/>
                <w:szCs w:val="28"/>
                <w:lang w:val="ru-RU"/>
              </w:rPr>
            </w:pPr>
          </w:p>
          <w:p w:rsidR="00723EE9" w:rsidRPr="006479CA" w:rsidRDefault="00723EE9" w:rsidP="00E27F8E">
            <w:pPr>
              <w:pStyle w:val="a7"/>
              <w:rPr>
                <w:rFonts w:ascii="Times New Roman" w:hAnsi="Times New Roman"/>
                <w:sz w:val="28"/>
                <w:szCs w:val="28"/>
                <w:lang w:val="ru-RU"/>
              </w:rPr>
            </w:pPr>
          </w:p>
          <w:p w:rsidR="00723EE9" w:rsidRPr="006479CA" w:rsidRDefault="00723EE9" w:rsidP="00E27F8E">
            <w:pPr>
              <w:pStyle w:val="a7"/>
              <w:rPr>
                <w:rFonts w:ascii="Times New Roman" w:hAnsi="Times New Roman"/>
                <w:sz w:val="28"/>
                <w:szCs w:val="28"/>
                <w:lang w:val="ru-RU"/>
              </w:rPr>
            </w:pPr>
          </w:p>
          <w:p w:rsidR="00723EE9" w:rsidRPr="006479CA" w:rsidRDefault="00723EE9" w:rsidP="00E27F8E">
            <w:pPr>
              <w:pStyle w:val="a7"/>
              <w:rPr>
                <w:rFonts w:ascii="Times New Roman" w:hAnsi="Times New Roman"/>
                <w:sz w:val="28"/>
                <w:szCs w:val="28"/>
                <w:lang w:val="ru-RU"/>
              </w:rPr>
            </w:pPr>
          </w:p>
          <w:p w:rsidR="00723EE9" w:rsidRPr="005353FC" w:rsidRDefault="00723EE9" w:rsidP="00E27F8E">
            <w:pPr>
              <w:pStyle w:val="a7"/>
              <w:jc w:val="center"/>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0000</w:t>
            </w:r>
            <w:r>
              <w:rPr>
                <w:rFonts w:ascii="Times New Roman" w:hAnsi="Times New Roman"/>
                <w:sz w:val="28"/>
                <w:szCs w:val="28"/>
                <w:lang w:val="ru-RU"/>
              </w:rPr>
              <w:t>0</w:t>
            </w:r>
            <w:r w:rsidRPr="005353FC">
              <w:rPr>
                <w:rFonts w:ascii="Times New Roman" w:hAnsi="Times New Roman"/>
                <w:sz w:val="28"/>
                <w:szCs w:val="28"/>
              </w:rPr>
              <w:t>1</w:t>
            </w:r>
          </w:p>
        </w:tc>
        <w:tc>
          <w:tcPr>
            <w:tcW w:w="5529" w:type="dxa"/>
            <w:shd w:val="clear" w:color="auto" w:fill="auto"/>
          </w:tcPr>
          <w:p w:rsidR="00723EE9" w:rsidRPr="006479CA" w:rsidRDefault="00723EE9" w:rsidP="00E27F8E">
            <w:pPr>
              <w:pStyle w:val="a7"/>
              <w:jc w:val="center"/>
              <w:rPr>
                <w:rFonts w:ascii="Times New Roman" w:hAnsi="Times New Roman"/>
                <w:sz w:val="28"/>
                <w:szCs w:val="28"/>
                <w:lang w:val="ru-RU"/>
              </w:rPr>
            </w:pPr>
            <w:r w:rsidRPr="006479CA">
              <w:rPr>
                <w:rFonts w:ascii="Times New Roman" w:hAnsi="Times New Roman"/>
                <w:sz w:val="28"/>
                <w:szCs w:val="28"/>
                <w:lang w:val="ru-RU"/>
              </w:rPr>
              <w:lastRenderedPageBreak/>
              <w:t>Настоящее свидетельство выдано</w:t>
            </w:r>
          </w:p>
          <w:p w:rsidR="00723EE9" w:rsidRPr="006479CA" w:rsidRDefault="00723EE9" w:rsidP="00E27F8E">
            <w:pPr>
              <w:pStyle w:val="a7"/>
              <w:jc w:val="center"/>
              <w:rPr>
                <w:rFonts w:ascii="Times New Roman" w:hAnsi="Times New Roman"/>
                <w:sz w:val="28"/>
                <w:szCs w:val="28"/>
                <w:lang w:val="ru-RU"/>
              </w:rPr>
            </w:pPr>
            <w:r w:rsidRPr="006479CA">
              <w:rPr>
                <w:rFonts w:ascii="Times New Roman" w:hAnsi="Times New Roman"/>
                <w:sz w:val="28"/>
                <w:szCs w:val="28"/>
                <w:lang w:val="ru-RU"/>
              </w:rPr>
              <w:t>_______________________________</w:t>
            </w:r>
          </w:p>
          <w:p w:rsidR="00723EE9" w:rsidRPr="006479CA" w:rsidRDefault="00723EE9" w:rsidP="00E27F8E">
            <w:pPr>
              <w:pStyle w:val="a7"/>
              <w:jc w:val="center"/>
              <w:rPr>
                <w:rFonts w:ascii="Times New Roman" w:hAnsi="Times New Roman"/>
                <w:sz w:val="20"/>
                <w:szCs w:val="20"/>
                <w:lang w:val="ru-RU"/>
              </w:rPr>
            </w:pPr>
            <w:r w:rsidRPr="006479CA">
              <w:rPr>
                <w:rFonts w:ascii="Times New Roman" w:hAnsi="Times New Roman"/>
                <w:sz w:val="20"/>
                <w:szCs w:val="20"/>
                <w:lang w:val="ru-RU"/>
              </w:rPr>
              <w:t>(фамилия)</w:t>
            </w:r>
          </w:p>
          <w:p w:rsidR="00723EE9" w:rsidRPr="006479CA" w:rsidRDefault="00723EE9" w:rsidP="00E27F8E">
            <w:pPr>
              <w:pStyle w:val="a7"/>
              <w:jc w:val="center"/>
              <w:rPr>
                <w:rFonts w:ascii="Times New Roman" w:hAnsi="Times New Roman"/>
                <w:sz w:val="28"/>
                <w:szCs w:val="28"/>
                <w:lang w:val="ru-RU"/>
              </w:rPr>
            </w:pPr>
            <w:r w:rsidRPr="006479CA">
              <w:rPr>
                <w:rFonts w:ascii="Times New Roman" w:hAnsi="Times New Roman"/>
                <w:sz w:val="28"/>
                <w:szCs w:val="28"/>
                <w:lang w:val="ru-RU"/>
              </w:rPr>
              <w:t>_______________________________</w:t>
            </w:r>
          </w:p>
          <w:p w:rsidR="00723EE9" w:rsidRPr="006479CA" w:rsidRDefault="00723EE9" w:rsidP="00E27F8E">
            <w:pPr>
              <w:pStyle w:val="a7"/>
              <w:jc w:val="center"/>
              <w:rPr>
                <w:rFonts w:ascii="Times New Roman" w:hAnsi="Times New Roman"/>
                <w:sz w:val="20"/>
                <w:szCs w:val="20"/>
                <w:lang w:val="ru-RU"/>
              </w:rPr>
            </w:pPr>
            <w:r w:rsidRPr="006479CA">
              <w:rPr>
                <w:rFonts w:ascii="Times New Roman" w:hAnsi="Times New Roman"/>
                <w:sz w:val="20"/>
                <w:szCs w:val="20"/>
                <w:lang w:val="ru-RU"/>
              </w:rPr>
              <w:t>(имя)</w:t>
            </w:r>
          </w:p>
          <w:p w:rsidR="00723EE9" w:rsidRPr="006479CA" w:rsidRDefault="00723EE9" w:rsidP="00E27F8E">
            <w:pPr>
              <w:pStyle w:val="a7"/>
              <w:jc w:val="center"/>
              <w:rPr>
                <w:rFonts w:ascii="Times New Roman" w:hAnsi="Times New Roman"/>
                <w:sz w:val="28"/>
                <w:szCs w:val="28"/>
                <w:lang w:val="ru-RU"/>
              </w:rPr>
            </w:pPr>
            <w:r w:rsidRPr="006479CA">
              <w:rPr>
                <w:rFonts w:ascii="Times New Roman" w:hAnsi="Times New Roman"/>
                <w:sz w:val="28"/>
                <w:szCs w:val="28"/>
                <w:lang w:val="ru-RU"/>
              </w:rPr>
              <w:t>_______________________________</w:t>
            </w:r>
          </w:p>
          <w:p w:rsidR="00723EE9" w:rsidRPr="006479CA" w:rsidRDefault="00723EE9" w:rsidP="00E27F8E">
            <w:pPr>
              <w:pStyle w:val="a7"/>
              <w:jc w:val="center"/>
              <w:rPr>
                <w:rFonts w:ascii="Times New Roman" w:hAnsi="Times New Roman"/>
                <w:sz w:val="20"/>
                <w:szCs w:val="20"/>
                <w:lang w:val="ru-RU"/>
              </w:rPr>
            </w:pPr>
            <w:r w:rsidRPr="006479CA">
              <w:rPr>
                <w:rFonts w:ascii="Times New Roman" w:hAnsi="Times New Roman"/>
                <w:sz w:val="20"/>
                <w:szCs w:val="20"/>
                <w:lang w:val="ru-RU"/>
              </w:rPr>
              <w:t>(отчество)</w:t>
            </w:r>
          </w:p>
          <w:p w:rsidR="00723EE9" w:rsidRPr="006479CA" w:rsidRDefault="00723EE9" w:rsidP="00E27F8E">
            <w:pPr>
              <w:pStyle w:val="a7"/>
              <w:rPr>
                <w:rFonts w:ascii="Times New Roman" w:hAnsi="Times New Roman"/>
                <w:sz w:val="28"/>
                <w:szCs w:val="28"/>
                <w:lang w:val="ru-RU"/>
              </w:rPr>
            </w:pPr>
            <w:r w:rsidRPr="006479CA">
              <w:rPr>
                <w:rFonts w:ascii="Times New Roman" w:hAnsi="Times New Roman"/>
                <w:sz w:val="28"/>
                <w:szCs w:val="28"/>
                <w:lang w:val="ru-RU"/>
              </w:rPr>
              <w:t>в том, что он (она) окончи</w:t>
            </w:r>
            <w:proofErr w:type="gramStart"/>
            <w:r w:rsidRPr="006479CA">
              <w:rPr>
                <w:rFonts w:ascii="Times New Roman" w:hAnsi="Times New Roman"/>
                <w:sz w:val="28"/>
                <w:szCs w:val="28"/>
                <w:lang w:val="ru-RU"/>
              </w:rPr>
              <w:t>л(</w:t>
            </w:r>
            <w:proofErr w:type="gramEnd"/>
            <w:r w:rsidRPr="006479CA">
              <w:rPr>
                <w:rFonts w:ascii="Times New Roman" w:hAnsi="Times New Roman"/>
                <w:sz w:val="28"/>
                <w:szCs w:val="28"/>
                <w:lang w:val="ru-RU"/>
              </w:rPr>
              <w:t>а)в_______ году</w:t>
            </w:r>
          </w:p>
          <w:p w:rsidR="00723EE9" w:rsidRPr="006479CA" w:rsidRDefault="00723EE9" w:rsidP="00E27F8E">
            <w:pPr>
              <w:pStyle w:val="a7"/>
              <w:jc w:val="center"/>
              <w:rPr>
                <w:rFonts w:ascii="Times New Roman" w:hAnsi="Times New Roman"/>
                <w:sz w:val="20"/>
                <w:szCs w:val="20"/>
                <w:lang w:val="ru-RU"/>
              </w:rPr>
            </w:pPr>
            <w:r w:rsidRPr="006479CA">
              <w:rPr>
                <w:rFonts w:ascii="Times New Roman" w:hAnsi="Times New Roman"/>
                <w:sz w:val="20"/>
                <w:szCs w:val="20"/>
                <w:lang w:val="ru-RU"/>
              </w:rPr>
              <w:t xml:space="preserve"> (полное наименование)</w:t>
            </w:r>
          </w:p>
          <w:p w:rsidR="00723EE9" w:rsidRDefault="00723EE9" w:rsidP="00E27F8E">
            <w:pPr>
              <w:pStyle w:val="a7"/>
              <w:jc w:val="both"/>
              <w:rPr>
                <w:rFonts w:ascii="Times New Roman" w:hAnsi="Times New Roman"/>
                <w:sz w:val="28"/>
                <w:szCs w:val="28"/>
                <w:lang w:val="ru-RU"/>
              </w:rPr>
            </w:pPr>
            <w:r w:rsidRPr="006479CA">
              <w:rPr>
                <w:rFonts w:ascii="Times New Roman" w:hAnsi="Times New Roman"/>
                <w:sz w:val="28"/>
                <w:szCs w:val="28"/>
                <w:lang w:val="ru-RU"/>
              </w:rPr>
              <w:t>и прошёл (</w:t>
            </w:r>
            <w:proofErr w:type="spellStart"/>
            <w:r w:rsidRPr="006479CA">
              <w:rPr>
                <w:rFonts w:ascii="Times New Roman" w:hAnsi="Times New Roman"/>
                <w:sz w:val="28"/>
                <w:szCs w:val="28"/>
                <w:lang w:val="ru-RU"/>
              </w:rPr>
              <w:t>ла</w:t>
            </w:r>
            <w:proofErr w:type="spellEnd"/>
            <w:r w:rsidRPr="006479CA">
              <w:rPr>
                <w:rFonts w:ascii="Times New Roman" w:hAnsi="Times New Roman"/>
                <w:sz w:val="28"/>
                <w:szCs w:val="28"/>
                <w:lang w:val="ru-RU"/>
              </w:rPr>
              <w:t>) обучение</w:t>
            </w:r>
            <w:r>
              <w:rPr>
                <w:rFonts w:ascii="Times New Roman" w:hAnsi="Times New Roman"/>
                <w:sz w:val="28"/>
                <w:szCs w:val="28"/>
                <w:lang w:val="ru-RU"/>
              </w:rPr>
              <w:t xml:space="preserve"> в государственном автономном образовательном учреждении дополнительного образования </w:t>
            </w:r>
          </w:p>
          <w:p w:rsidR="00723EE9" w:rsidRPr="006479CA" w:rsidRDefault="00723EE9" w:rsidP="00E27F8E">
            <w:pPr>
              <w:pStyle w:val="a7"/>
              <w:jc w:val="both"/>
              <w:rPr>
                <w:rFonts w:ascii="Times New Roman" w:hAnsi="Times New Roman"/>
                <w:sz w:val="28"/>
                <w:szCs w:val="28"/>
                <w:lang w:val="ru-RU"/>
              </w:rPr>
            </w:pPr>
            <w:r>
              <w:rPr>
                <w:rFonts w:ascii="Times New Roman" w:hAnsi="Times New Roman"/>
                <w:sz w:val="28"/>
                <w:szCs w:val="28"/>
                <w:lang w:val="ru-RU"/>
              </w:rPr>
              <w:t>Чукотского автономного округа                               «Окружная детско-юношеская спортивная школа</w:t>
            </w:r>
            <w:proofErr w:type="gramStart"/>
            <w:r>
              <w:rPr>
                <w:rFonts w:ascii="Times New Roman" w:hAnsi="Times New Roman"/>
                <w:sz w:val="28"/>
                <w:szCs w:val="28"/>
                <w:lang w:val="ru-RU"/>
              </w:rPr>
              <w:t>»</w:t>
            </w:r>
            <w:r w:rsidRPr="006479CA">
              <w:rPr>
                <w:rFonts w:ascii="Times New Roman" w:hAnsi="Times New Roman"/>
                <w:sz w:val="28"/>
                <w:szCs w:val="28"/>
                <w:lang w:val="ru-RU"/>
              </w:rPr>
              <w:t>в</w:t>
            </w:r>
            <w:proofErr w:type="gramEnd"/>
            <w:r w:rsidRPr="006479CA">
              <w:rPr>
                <w:rFonts w:ascii="Times New Roman" w:hAnsi="Times New Roman"/>
                <w:sz w:val="28"/>
                <w:szCs w:val="28"/>
                <w:lang w:val="ru-RU"/>
              </w:rPr>
              <w:t xml:space="preserve"> соответствии с дополнительной </w:t>
            </w:r>
            <w:proofErr w:type="spellStart"/>
            <w:r>
              <w:rPr>
                <w:rFonts w:ascii="Times New Roman" w:hAnsi="Times New Roman"/>
                <w:sz w:val="28"/>
                <w:szCs w:val="28"/>
                <w:lang w:val="ru-RU"/>
              </w:rPr>
              <w:t>предпрофессиональной</w:t>
            </w:r>
            <w:proofErr w:type="spellEnd"/>
            <w:r w:rsidRPr="006479CA">
              <w:rPr>
                <w:rFonts w:ascii="Times New Roman" w:hAnsi="Times New Roman"/>
                <w:sz w:val="28"/>
                <w:szCs w:val="28"/>
                <w:lang w:val="ru-RU"/>
              </w:rPr>
              <w:t xml:space="preserve"> программой в области физической культуры и спорта</w:t>
            </w:r>
          </w:p>
          <w:p w:rsidR="00723EE9" w:rsidRPr="006479CA" w:rsidRDefault="00723EE9" w:rsidP="00E27F8E">
            <w:pPr>
              <w:pStyle w:val="a7"/>
              <w:rPr>
                <w:rFonts w:ascii="Times New Roman" w:hAnsi="Times New Roman"/>
                <w:sz w:val="28"/>
                <w:szCs w:val="28"/>
                <w:lang w:val="ru-RU"/>
              </w:rPr>
            </w:pPr>
            <w:r w:rsidRPr="006479CA">
              <w:rPr>
                <w:rFonts w:ascii="Times New Roman" w:hAnsi="Times New Roman"/>
                <w:sz w:val="28"/>
                <w:szCs w:val="28"/>
                <w:lang w:val="ru-RU"/>
              </w:rPr>
              <w:t>по ______________________________</w:t>
            </w:r>
          </w:p>
          <w:p w:rsidR="00723EE9" w:rsidRDefault="00723EE9" w:rsidP="00E27F8E">
            <w:pPr>
              <w:pStyle w:val="a7"/>
              <w:jc w:val="center"/>
              <w:rPr>
                <w:rFonts w:ascii="Times New Roman" w:hAnsi="Times New Roman"/>
                <w:sz w:val="20"/>
                <w:szCs w:val="20"/>
                <w:lang w:val="ru-RU"/>
              </w:rPr>
            </w:pPr>
            <w:r w:rsidRPr="006479CA">
              <w:rPr>
                <w:rFonts w:ascii="Times New Roman" w:hAnsi="Times New Roman"/>
                <w:sz w:val="20"/>
                <w:szCs w:val="20"/>
                <w:lang w:val="ru-RU"/>
              </w:rPr>
              <w:t>(вид спорта)</w:t>
            </w:r>
          </w:p>
          <w:p w:rsidR="00723EE9" w:rsidRDefault="00723EE9" w:rsidP="00E27F8E">
            <w:pPr>
              <w:pStyle w:val="a7"/>
              <w:jc w:val="center"/>
              <w:rPr>
                <w:rFonts w:ascii="Times New Roman" w:hAnsi="Times New Roman"/>
                <w:sz w:val="20"/>
                <w:szCs w:val="20"/>
                <w:lang w:val="ru-RU"/>
              </w:rPr>
            </w:pPr>
          </w:p>
          <w:p w:rsidR="00723EE9" w:rsidRPr="006479CA" w:rsidRDefault="00723EE9" w:rsidP="00E27F8E">
            <w:pPr>
              <w:pStyle w:val="a7"/>
              <w:jc w:val="both"/>
              <w:rPr>
                <w:rFonts w:ascii="Times New Roman" w:hAnsi="Times New Roman"/>
                <w:sz w:val="20"/>
                <w:szCs w:val="20"/>
                <w:lang w:val="ru-RU"/>
              </w:rPr>
            </w:pPr>
            <w:r w:rsidRPr="006479CA">
              <w:rPr>
                <w:rFonts w:ascii="Times New Roman" w:hAnsi="Times New Roman"/>
                <w:sz w:val="28"/>
                <w:szCs w:val="28"/>
                <w:lang w:val="ru-RU"/>
              </w:rPr>
              <w:t>и получи</w:t>
            </w:r>
            <w:proofErr w:type="gramStart"/>
            <w:r w:rsidRPr="006479CA">
              <w:rPr>
                <w:rFonts w:ascii="Times New Roman" w:hAnsi="Times New Roman"/>
                <w:sz w:val="28"/>
                <w:szCs w:val="28"/>
                <w:lang w:val="ru-RU"/>
              </w:rPr>
              <w:t>л(</w:t>
            </w:r>
            <w:proofErr w:type="gramEnd"/>
            <w:r w:rsidRPr="006479CA">
              <w:rPr>
                <w:rFonts w:ascii="Times New Roman" w:hAnsi="Times New Roman"/>
                <w:sz w:val="28"/>
                <w:szCs w:val="28"/>
                <w:lang w:val="ru-RU"/>
              </w:rPr>
              <w:t>а)</w:t>
            </w:r>
            <w:proofErr w:type="spellStart"/>
            <w:r>
              <w:rPr>
                <w:rFonts w:ascii="Times New Roman" w:hAnsi="Times New Roman"/>
                <w:sz w:val="20"/>
                <w:szCs w:val="20"/>
                <w:lang w:val="ru-RU"/>
              </w:rPr>
              <w:t>___________________</w:t>
            </w:r>
            <w:r>
              <w:rPr>
                <w:rFonts w:ascii="Times New Roman" w:hAnsi="Times New Roman"/>
                <w:sz w:val="28"/>
                <w:szCs w:val="28"/>
                <w:lang w:val="ru-RU"/>
              </w:rPr>
              <w:t>разряд</w:t>
            </w:r>
            <w:proofErr w:type="spellEnd"/>
            <w:r>
              <w:rPr>
                <w:rFonts w:ascii="Times New Roman" w:hAnsi="Times New Roman"/>
                <w:sz w:val="28"/>
                <w:szCs w:val="28"/>
                <w:lang w:val="ru-RU"/>
              </w:rPr>
              <w:t xml:space="preserve"> Единой Всероссийской</w:t>
            </w:r>
            <w:r w:rsidRPr="006479CA">
              <w:rPr>
                <w:rFonts w:ascii="Times New Roman" w:hAnsi="Times New Roman"/>
                <w:sz w:val="28"/>
                <w:szCs w:val="28"/>
                <w:lang w:val="ru-RU"/>
              </w:rPr>
              <w:t xml:space="preserve"> спортивной квалификации</w:t>
            </w:r>
            <w:r>
              <w:rPr>
                <w:rFonts w:ascii="Times New Roman" w:hAnsi="Times New Roman"/>
                <w:sz w:val="28"/>
                <w:szCs w:val="28"/>
                <w:lang w:val="ru-RU"/>
              </w:rPr>
              <w:t>.</w:t>
            </w:r>
          </w:p>
          <w:p w:rsidR="00723EE9" w:rsidRPr="006479CA" w:rsidRDefault="00723EE9" w:rsidP="00E27F8E">
            <w:pPr>
              <w:pStyle w:val="a7"/>
              <w:rPr>
                <w:rFonts w:ascii="Times New Roman" w:hAnsi="Times New Roman"/>
                <w:sz w:val="28"/>
                <w:szCs w:val="28"/>
                <w:lang w:val="ru-RU"/>
              </w:rPr>
            </w:pPr>
          </w:p>
          <w:p w:rsidR="00723EE9" w:rsidRPr="006479CA" w:rsidRDefault="00723EE9" w:rsidP="00E27F8E">
            <w:pPr>
              <w:pStyle w:val="a7"/>
              <w:rPr>
                <w:rFonts w:ascii="Times New Roman" w:hAnsi="Times New Roman"/>
                <w:sz w:val="28"/>
                <w:szCs w:val="28"/>
                <w:lang w:val="ru-RU"/>
              </w:rPr>
            </w:pPr>
            <w:r w:rsidRPr="006479CA">
              <w:rPr>
                <w:rFonts w:ascii="Times New Roman" w:hAnsi="Times New Roman"/>
                <w:sz w:val="28"/>
                <w:szCs w:val="28"/>
                <w:lang w:val="ru-RU"/>
              </w:rPr>
              <w:t>Дата выдачи «___»________20__года</w:t>
            </w:r>
          </w:p>
          <w:p w:rsidR="00723EE9" w:rsidRPr="006479CA" w:rsidRDefault="00723EE9" w:rsidP="00E27F8E">
            <w:pPr>
              <w:pStyle w:val="a7"/>
              <w:rPr>
                <w:rFonts w:ascii="Times New Roman" w:hAnsi="Times New Roman"/>
                <w:sz w:val="28"/>
                <w:szCs w:val="28"/>
                <w:lang w:val="ru-RU"/>
              </w:rPr>
            </w:pPr>
          </w:p>
          <w:p w:rsidR="00723EE9" w:rsidRPr="006479CA" w:rsidRDefault="00723EE9" w:rsidP="00E27F8E">
            <w:pPr>
              <w:pStyle w:val="a7"/>
              <w:rPr>
                <w:rFonts w:ascii="Times New Roman" w:hAnsi="Times New Roman"/>
                <w:sz w:val="28"/>
                <w:szCs w:val="28"/>
                <w:lang w:val="ru-RU"/>
              </w:rPr>
            </w:pPr>
            <w:r w:rsidRPr="006479CA">
              <w:rPr>
                <w:rFonts w:ascii="Times New Roman" w:hAnsi="Times New Roman"/>
                <w:sz w:val="28"/>
                <w:szCs w:val="28"/>
                <w:lang w:val="ru-RU"/>
              </w:rPr>
              <w:t>М.П.</w:t>
            </w:r>
          </w:p>
          <w:p w:rsidR="00723EE9" w:rsidRPr="006479CA" w:rsidRDefault="00723EE9" w:rsidP="00E27F8E">
            <w:pPr>
              <w:pStyle w:val="a7"/>
              <w:rPr>
                <w:rFonts w:ascii="Times New Roman" w:hAnsi="Times New Roman"/>
                <w:sz w:val="28"/>
                <w:szCs w:val="28"/>
                <w:lang w:val="ru-RU"/>
              </w:rPr>
            </w:pPr>
          </w:p>
          <w:p w:rsidR="00723EE9" w:rsidRPr="006479CA" w:rsidRDefault="00723EE9" w:rsidP="00E27F8E">
            <w:pPr>
              <w:pStyle w:val="a7"/>
              <w:jc w:val="center"/>
              <w:rPr>
                <w:rFonts w:ascii="Times New Roman" w:hAnsi="Times New Roman"/>
                <w:sz w:val="28"/>
                <w:szCs w:val="28"/>
                <w:lang w:val="ru-RU"/>
              </w:rPr>
            </w:pPr>
            <w:r w:rsidRPr="006479CA">
              <w:rPr>
                <w:rFonts w:ascii="Times New Roman" w:hAnsi="Times New Roman"/>
                <w:sz w:val="28"/>
                <w:szCs w:val="28"/>
                <w:lang w:val="ru-RU"/>
              </w:rPr>
              <w:t xml:space="preserve">Директор </w:t>
            </w:r>
            <w:r>
              <w:rPr>
                <w:rFonts w:ascii="Times New Roman" w:hAnsi="Times New Roman"/>
                <w:sz w:val="28"/>
                <w:szCs w:val="28"/>
                <w:lang w:val="ru-RU"/>
              </w:rPr>
              <w:t xml:space="preserve">ГАОУ ДО ЧАО «ОДЮСШ» </w:t>
            </w:r>
          </w:p>
          <w:p w:rsidR="00723EE9" w:rsidRPr="006479CA" w:rsidRDefault="00723EE9" w:rsidP="00E27F8E">
            <w:pPr>
              <w:pStyle w:val="a7"/>
              <w:jc w:val="center"/>
              <w:rPr>
                <w:rFonts w:ascii="Times New Roman" w:hAnsi="Times New Roman"/>
                <w:sz w:val="28"/>
                <w:szCs w:val="28"/>
                <w:u w:val="single"/>
                <w:lang w:val="ru-RU"/>
              </w:rPr>
            </w:pPr>
            <w:r w:rsidRPr="005353FC">
              <w:rPr>
                <w:rFonts w:ascii="Times New Roman" w:hAnsi="Times New Roman"/>
                <w:sz w:val="28"/>
                <w:szCs w:val="28"/>
              </w:rPr>
              <w:t>______________</w:t>
            </w:r>
            <w:r>
              <w:rPr>
                <w:rFonts w:ascii="Times New Roman" w:hAnsi="Times New Roman"/>
                <w:sz w:val="28"/>
                <w:szCs w:val="28"/>
              </w:rPr>
              <w:t xml:space="preserve">  </w:t>
            </w:r>
            <w:r w:rsidRPr="005353FC">
              <w:rPr>
                <w:rFonts w:ascii="Times New Roman" w:hAnsi="Times New Roman"/>
                <w:sz w:val="28"/>
                <w:szCs w:val="28"/>
              </w:rPr>
              <w:t xml:space="preserve"> </w:t>
            </w:r>
            <w:r>
              <w:rPr>
                <w:rFonts w:ascii="Times New Roman" w:hAnsi="Times New Roman"/>
                <w:sz w:val="28"/>
                <w:szCs w:val="28"/>
                <w:u w:val="single"/>
                <w:lang w:val="ru-RU"/>
              </w:rPr>
              <w:t>Д</w:t>
            </w:r>
            <w:r>
              <w:rPr>
                <w:rFonts w:ascii="Times New Roman" w:hAnsi="Times New Roman"/>
                <w:sz w:val="28"/>
                <w:szCs w:val="28"/>
                <w:u w:val="single"/>
              </w:rPr>
              <w:t>.</w:t>
            </w:r>
            <w:r>
              <w:rPr>
                <w:rFonts w:ascii="Times New Roman" w:hAnsi="Times New Roman"/>
                <w:sz w:val="28"/>
                <w:szCs w:val="28"/>
                <w:u w:val="single"/>
                <w:lang w:val="ru-RU"/>
              </w:rPr>
              <w:t>В</w:t>
            </w:r>
            <w:r>
              <w:rPr>
                <w:rFonts w:ascii="Times New Roman" w:hAnsi="Times New Roman"/>
                <w:sz w:val="28"/>
                <w:szCs w:val="28"/>
                <w:u w:val="single"/>
              </w:rPr>
              <w:t>.</w:t>
            </w:r>
            <w:r>
              <w:rPr>
                <w:rFonts w:ascii="Times New Roman" w:hAnsi="Times New Roman"/>
                <w:sz w:val="28"/>
                <w:szCs w:val="28"/>
                <w:u w:val="single"/>
                <w:lang w:val="ru-RU"/>
              </w:rPr>
              <w:t>Сапожников</w:t>
            </w:r>
          </w:p>
          <w:p w:rsidR="00723EE9" w:rsidRPr="00C735BD" w:rsidRDefault="00723EE9" w:rsidP="00E27F8E">
            <w:pPr>
              <w:pStyle w:val="a7"/>
              <w:rPr>
                <w:rFonts w:ascii="Times New Roman" w:hAnsi="Times New Roman"/>
                <w:sz w:val="28"/>
                <w:szCs w:val="28"/>
                <w:u w:val="single"/>
              </w:rPr>
            </w:pPr>
            <w:r>
              <w:rPr>
                <w:rFonts w:ascii="Times New Roman" w:hAnsi="Times New Roman"/>
                <w:sz w:val="20"/>
                <w:szCs w:val="20"/>
              </w:rPr>
              <w:t xml:space="preserve">                       </w:t>
            </w:r>
            <w:r w:rsidRPr="00C66A0C">
              <w:rPr>
                <w:rFonts w:ascii="Times New Roman" w:hAnsi="Times New Roman"/>
                <w:sz w:val="20"/>
                <w:szCs w:val="20"/>
              </w:rPr>
              <w:t>(</w:t>
            </w:r>
            <w:proofErr w:type="spellStart"/>
            <w:r>
              <w:rPr>
                <w:rFonts w:ascii="Times New Roman" w:hAnsi="Times New Roman"/>
                <w:sz w:val="20"/>
                <w:szCs w:val="20"/>
              </w:rPr>
              <w:t>подпись</w:t>
            </w:r>
            <w:proofErr w:type="spellEnd"/>
            <w:r w:rsidRPr="00C66A0C">
              <w:rPr>
                <w:rFonts w:ascii="Times New Roman" w:hAnsi="Times New Roman"/>
                <w:sz w:val="20"/>
                <w:szCs w:val="20"/>
              </w:rPr>
              <w:t>)</w:t>
            </w:r>
          </w:p>
          <w:p w:rsidR="00723EE9" w:rsidRPr="00C66A0C" w:rsidRDefault="00723EE9" w:rsidP="00E27F8E">
            <w:pPr>
              <w:pStyle w:val="a7"/>
              <w:jc w:val="center"/>
              <w:rPr>
                <w:rFonts w:ascii="Times New Roman" w:hAnsi="Times New Roman"/>
                <w:sz w:val="20"/>
                <w:szCs w:val="20"/>
              </w:rPr>
            </w:pPr>
          </w:p>
        </w:tc>
      </w:tr>
    </w:tbl>
    <w:p w:rsidR="00723EE9" w:rsidRDefault="00723EE9" w:rsidP="00723EE9">
      <w:r>
        <w:lastRenderedPageBreak/>
        <w:t>(номер меняется в соответствии количества тиража от 000001-000020)</w:t>
      </w:r>
    </w:p>
    <w:p w:rsidR="00723EE9" w:rsidRPr="001B7F67" w:rsidRDefault="00723EE9" w:rsidP="00723EE9">
      <w:pPr>
        <w:pStyle w:val="1"/>
        <w:shd w:val="clear" w:color="auto" w:fill="auto"/>
        <w:spacing w:before="0" w:line="360" w:lineRule="auto"/>
        <w:rPr>
          <w:sz w:val="28"/>
          <w:szCs w:val="28"/>
        </w:rPr>
      </w:pPr>
    </w:p>
    <w:p w:rsidR="00723EE9" w:rsidRDefault="00723EE9"/>
    <w:p w:rsidR="00723EE9" w:rsidRDefault="00723EE9"/>
    <w:sectPr w:rsidR="00723EE9" w:rsidSect="00626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2567"/>
    <w:multiLevelType w:val="multilevel"/>
    <w:tmpl w:val="500665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463E4C"/>
    <w:multiLevelType w:val="multilevel"/>
    <w:tmpl w:val="5184B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7D1F47"/>
    <w:multiLevelType w:val="multilevel"/>
    <w:tmpl w:val="1E0E7E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CF35FF"/>
    <w:multiLevelType w:val="multilevel"/>
    <w:tmpl w:val="55B09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994921"/>
    <w:multiLevelType w:val="multilevel"/>
    <w:tmpl w:val="612E82B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EE9"/>
    <w:rsid w:val="001525CB"/>
    <w:rsid w:val="00490537"/>
    <w:rsid w:val="00626D04"/>
    <w:rsid w:val="00723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E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EE9"/>
    <w:rPr>
      <w:rFonts w:ascii="Tahoma" w:hAnsi="Tahoma" w:cs="Tahoma"/>
      <w:sz w:val="16"/>
      <w:szCs w:val="16"/>
    </w:rPr>
  </w:style>
  <w:style w:type="character" w:customStyle="1" w:styleId="a5">
    <w:name w:val="Основной текст_"/>
    <w:basedOn w:val="a0"/>
    <w:link w:val="1"/>
    <w:rsid w:val="00723EE9"/>
    <w:rPr>
      <w:rFonts w:ascii="Times New Roman" w:eastAsia="Times New Roman" w:hAnsi="Times New Roman" w:cs="Times New Roman"/>
      <w:shd w:val="clear" w:color="auto" w:fill="FFFFFF"/>
    </w:rPr>
  </w:style>
  <w:style w:type="character" w:customStyle="1" w:styleId="2">
    <w:name w:val="Заголовок №2_"/>
    <w:basedOn w:val="a0"/>
    <w:link w:val="20"/>
    <w:rsid w:val="00723EE9"/>
    <w:rPr>
      <w:rFonts w:ascii="Times New Roman" w:eastAsia="Times New Roman" w:hAnsi="Times New Roman" w:cs="Times New Roman"/>
      <w:b/>
      <w:bCs/>
      <w:shd w:val="clear" w:color="auto" w:fill="FFFFFF"/>
    </w:rPr>
  </w:style>
  <w:style w:type="paragraph" w:customStyle="1" w:styleId="1">
    <w:name w:val="Основной текст1"/>
    <w:basedOn w:val="a"/>
    <w:link w:val="a5"/>
    <w:rsid w:val="00723EE9"/>
    <w:pPr>
      <w:widowControl w:val="0"/>
      <w:shd w:val="clear" w:color="auto" w:fill="FFFFFF"/>
      <w:spacing w:before="360" w:after="0" w:line="274" w:lineRule="exact"/>
      <w:jc w:val="both"/>
    </w:pPr>
    <w:rPr>
      <w:rFonts w:ascii="Times New Roman" w:eastAsia="Times New Roman" w:hAnsi="Times New Roman" w:cs="Times New Roman"/>
    </w:rPr>
  </w:style>
  <w:style w:type="paragraph" w:customStyle="1" w:styleId="20">
    <w:name w:val="Заголовок №2"/>
    <w:basedOn w:val="a"/>
    <w:link w:val="2"/>
    <w:rsid w:val="00723EE9"/>
    <w:pPr>
      <w:widowControl w:val="0"/>
      <w:shd w:val="clear" w:color="auto" w:fill="FFFFFF"/>
      <w:spacing w:after="420" w:line="0" w:lineRule="atLeast"/>
      <w:ind w:hanging="280"/>
      <w:jc w:val="both"/>
      <w:outlineLvl w:val="1"/>
    </w:pPr>
    <w:rPr>
      <w:rFonts w:ascii="Times New Roman" w:eastAsia="Times New Roman" w:hAnsi="Times New Roman" w:cs="Times New Roman"/>
      <w:b/>
      <w:bCs/>
    </w:rPr>
  </w:style>
  <w:style w:type="paragraph" w:styleId="a6">
    <w:name w:val="Normal (Web)"/>
    <w:basedOn w:val="a"/>
    <w:uiPriority w:val="99"/>
    <w:semiHidden/>
    <w:unhideWhenUsed/>
    <w:rsid w:val="00723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basedOn w:val="a"/>
    <w:link w:val="a8"/>
    <w:uiPriority w:val="1"/>
    <w:qFormat/>
    <w:rsid w:val="00723EE9"/>
    <w:pPr>
      <w:spacing w:after="0" w:line="240" w:lineRule="auto"/>
    </w:pPr>
    <w:rPr>
      <w:rFonts w:cs="Times New Roman"/>
      <w:sz w:val="24"/>
      <w:szCs w:val="32"/>
      <w:lang w:val="en-US" w:bidi="en-US"/>
    </w:rPr>
  </w:style>
  <w:style w:type="character" w:customStyle="1" w:styleId="a8">
    <w:name w:val="Без интервала Знак"/>
    <w:basedOn w:val="a0"/>
    <w:link w:val="a7"/>
    <w:uiPriority w:val="1"/>
    <w:locked/>
    <w:rsid w:val="00723EE9"/>
    <w:rPr>
      <w:rFonts w:cs="Times New Roman"/>
      <w:sz w:val="24"/>
      <w:szCs w:val="3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2021-07-09T04:53:00Z</dcterms:created>
  <dcterms:modified xsi:type="dcterms:W3CDTF">2021-07-09T04:55:00Z</dcterms:modified>
</cp:coreProperties>
</file>