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5C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-1043501</wp:posOffset>
            </wp:positionH>
            <wp:positionV relativeFrom="paragraph">
              <wp:posOffset>-412359</wp:posOffset>
            </wp:positionV>
            <wp:extent cx="7542335" cy="10348546"/>
            <wp:effectExtent l="19050" t="0" r="1465" b="0"/>
            <wp:wrapNone/>
            <wp:docPr id="5" name="Рисунок 4" descr="Правила внутреннего распорядка для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ннего распорядка для обучающихс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335" cy="10348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756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</w:p>
    <w:p w:rsidR="00776756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</w:p>
    <w:p w:rsidR="00776756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</w:p>
    <w:p w:rsidR="00776756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</w:p>
    <w:p w:rsidR="00776756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</w:p>
    <w:p w:rsidR="00776756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</w:p>
    <w:p w:rsidR="00776756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</w:p>
    <w:p w:rsidR="00776756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</w:p>
    <w:p w:rsidR="00776756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</w:p>
    <w:p w:rsidR="00776756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</w:p>
    <w:p w:rsidR="00776756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</w:p>
    <w:p w:rsidR="00776756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</w:p>
    <w:p w:rsidR="00776756" w:rsidRDefault="00776756" w:rsidP="00776756">
      <w:pPr>
        <w:pStyle w:val="1"/>
        <w:shd w:val="clear" w:color="auto" w:fill="auto"/>
        <w:tabs>
          <w:tab w:val="left" w:pos="998"/>
        </w:tabs>
        <w:spacing w:after="349"/>
        <w:ind w:right="20"/>
        <w:jc w:val="both"/>
      </w:pPr>
    </w:p>
    <w:p w:rsidR="00776756" w:rsidRDefault="00776756" w:rsidP="00776756">
      <w:pPr>
        <w:pStyle w:val="1"/>
        <w:shd w:val="clear" w:color="auto" w:fill="auto"/>
        <w:tabs>
          <w:tab w:val="left" w:pos="998"/>
        </w:tabs>
        <w:spacing w:after="349"/>
        <w:ind w:right="20"/>
        <w:jc w:val="both"/>
      </w:pPr>
    </w:p>
    <w:p w:rsidR="00776756" w:rsidRDefault="00776756" w:rsidP="00776756">
      <w:pPr>
        <w:pStyle w:val="1"/>
        <w:shd w:val="clear" w:color="auto" w:fill="auto"/>
        <w:tabs>
          <w:tab w:val="left" w:pos="998"/>
        </w:tabs>
        <w:spacing w:after="349"/>
        <w:ind w:right="20"/>
        <w:jc w:val="both"/>
      </w:pPr>
    </w:p>
    <w:p w:rsidR="00776756" w:rsidRDefault="00776756" w:rsidP="00776756">
      <w:pPr>
        <w:pStyle w:val="1"/>
        <w:shd w:val="clear" w:color="auto" w:fill="auto"/>
        <w:tabs>
          <w:tab w:val="left" w:pos="998"/>
        </w:tabs>
        <w:spacing w:after="349"/>
        <w:ind w:right="20"/>
        <w:jc w:val="both"/>
      </w:pPr>
    </w:p>
    <w:p w:rsidR="00776756" w:rsidRDefault="00776756" w:rsidP="00776756">
      <w:pPr>
        <w:pStyle w:val="1"/>
        <w:shd w:val="clear" w:color="auto" w:fill="auto"/>
        <w:tabs>
          <w:tab w:val="left" w:pos="998"/>
        </w:tabs>
        <w:spacing w:after="349"/>
        <w:ind w:right="20"/>
        <w:jc w:val="both"/>
      </w:pPr>
    </w:p>
    <w:p w:rsidR="00776756" w:rsidRDefault="00776756" w:rsidP="00776756">
      <w:pPr>
        <w:pStyle w:val="1"/>
        <w:shd w:val="clear" w:color="auto" w:fill="auto"/>
        <w:tabs>
          <w:tab w:val="left" w:pos="998"/>
        </w:tabs>
        <w:spacing w:after="349"/>
        <w:ind w:right="20"/>
        <w:jc w:val="both"/>
      </w:pPr>
    </w:p>
    <w:p w:rsidR="00776756" w:rsidRDefault="00776756" w:rsidP="00776756">
      <w:pPr>
        <w:pStyle w:val="1"/>
        <w:shd w:val="clear" w:color="auto" w:fill="auto"/>
        <w:tabs>
          <w:tab w:val="left" w:pos="998"/>
        </w:tabs>
        <w:spacing w:after="349"/>
        <w:ind w:right="20"/>
        <w:jc w:val="both"/>
      </w:pPr>
    </w:p>
    <w:p w:rsidR="00776756" w:rsidRDefault="00776756" w:rsidP="00776756">
      <w:pPr>
        <w:pStyle w:val="1"/>
        <w:shd w:val="clear" w:color="auto" w:fill="auto"/>
        <w:tabs>
          <w:tab w:val="left" w:pos="998"/>
        </w:tabs>
        <w:spacing w:after="349"/>
        <w:ind w:right="20"/>
        <w:jc w:val="both"/>
      </w:pPr>
    </w:p>
    <w:p w:rsidR="00776756" w:rsidRPr="0075626F" w:rsidRDefault="00776756" w:rsidP="00776756">
      <w:pPr>
        <w:pStyle w:val="1"/>
        <w:shd w:val="clear" w:color="auto" w:fill="auto"/>
        <w:tabs>
          <w:tab w:val="left" w:pos="998"/>
        </w:tabs>
        <w:spacing w:after="349"/>
        <w:ind w:right="20"/>
        <w:jc w:val="both"/>
        <w:rPr>
          <w:sz w:val="28"/>
          <w:szCs w:val="28"/>
        </w:rPr>
      </w:pPr>
    </w:p>
    <w:p w:rsidR="00A37158" w:rsidRPr="0075626F" w:rsidRDefault="00DC7026" w:rsidP="00D96188">
      <w:pPr>
        <w:pStyle w:val="1"/>
        <w:numPr>
          <w:ilvl w:val="0"/>
          <w:numId w:val="1"/>
        </w:numPr>
        <w:shd w:val="clear" w:color="auto" w:fill="auto"/>
        <w:tabs>
          <w:tab w:val="left" w:pos="288"/>
        </w:tabs>
        <w:spacing w:after="308" w:line="260" w:lineRule="exact"/>
        <w:ind w:right="240"/>
        <w:jc w:val="center"/>
        <w:rPr>
          <w:sz w:val="28"/>
          <w:szCs w:val="28"/>
        </w:rPr>
      </w:pPr>
      <w:r w:rsidRPr="0075626F">
        <w:rPr>
          <w:sz w:val="28"/>
          <w:szCs w:val="28"/>
        </w:rPr>
        <w:lastRenderedPageBreak/>
        <w:t>Режим образовательного процесса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950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Продолжительность учебного года в Учреждении составляет 46 учебных недель тренировочных занятий и 6 недель для тренировки в спортивно-оздоровительном лагере и (или) по индивидуальным планам.</w:t>
      </w:r>
    </w:p>
    <w:p w:rsidR="00A37158" w:rsidRPr="0075626F" w:rsidRDefault="00DC7026" w:rsidP="00D96188">
      <w:pPr>
        <w:pStyle w:val="1"/>
        <w:shd w:val="clear" w:color="auto" w:fill="auto"/>
        <w:ind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Учебный год и тренировочные занятия начинаются 1 сентября.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Календарный график на каждый учебный год утверждается приказом директора Учреждения.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874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Продолжительность учебного года и летних каникул определяется с учетом прохождения учащимися итоговой аттестации.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878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Тренировочные занятия проводятся по расписанию, утвержденному директором Учреждения.</w:t>
      </w:r>
    </w:p>
    <w:p w:rsidR="00A37158" w:rsidRPr="0075626F" w:rsidRDefault="00DC7026" w:rsidP="00D96188">
      <w:pPr>
        <w:pStyle w:val="1"/>
        <w:shd w:val="clear" w:color="auto" w:fill="auto"/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Тренировочные занятия проводятся с 8.00 часов до 20.00 часов с обеденным перерывом от 1 часа до 2,5 часов.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989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Для всех тренировочных групп устанавливается шестидневная учебная неделя.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1051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Расписание тренировочных занятий составляется в строгом соответствии с требованиями «Санитарно </w:t>
      </w:r>
      <w:proofErr w:type="gramStart"/>
      <w:r w:rsidRPr="0075626F">
        <w:rPr>
          <w:sz w:val="28"/>
          <w:szCs w:val="28"/>
        </w:rPr>
        <w:t>-э</w:t>
      </w:r>
      <w:proofErr w:type="gramEnd"/>
      <w:r w:rsidRPr="0075626F">
        <w:rPr>
          <w:sz w:val="28"/>
          <w:szCs w:val="28"/>
        </w:rPr>
        <w:t xml:space="preserve">пидемиологических правил и нормативов </w:t>
      </w:r>
      <w:proofErr w:type="spellStart"/>
      <w:r w:rsidRPr="0075626F">
        <w:rPr>
          <w:sz w:val="28"/>
          <w:szCs w:val="28"/>
        </w:rPr>
        <w:t>СанПиН</w:t>
      </w:r>
      <w:proofErr w:type="spellEnd"/>
      <w:r w:rsidRPr="0075626F">
        <w:rPr>
          <w:sz w:val="28"/>
          <w:szCs w:val="28"/>
        </w:rPr>
        <w:t xml:space="preserve"> 2.4.2.2821 -10», утвержденных Постановлением главного государственного санитарного врача РФ от 29 декабря 2010 г. №189.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946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Продолжительность занятия - 45 минут, перерыв 10 минут для отдыха детей между каждым занятием.</w:t>
      </w:r>
    </w:p>
    <w:p w:rsidR="00A37158" w:rsidRPr="0075626F" w:rsidRDefault="00635D2E" w:rsidP="00D96188">
      <w:pPr>
        <w:pStyle w:val="1"/>
        <w:numPr>
          <w:ilvl w:val="1"/>
          <w:numId w:val="1"/>
        </w:numPr>
        <w:shd w:val="clear" w:color="auto" w:fill="auto"/>
        <w:tabs>
          <w:tab w:val="left" w:pos="984"/>
        </w:tabs>
        <w:spacing w:after="349"/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Обучающие</w:t>
      </w:r>
      <w:r w:rsidR="00DC7026" w:rsidRPr="0075626F">
        <w:rPr>
          <w:sz w:val="28"/>
          <w:szCs w:val="28"/>
        </w:rPr>
        <w:t xml:space="preserve">ся должны приходить на тренировочное занятие не </w:t>
      </w:r>
      <w:proofErr w:type="gramStart"/>
      <w:r w:rsidR="00DC7026" w:rsidRPr="0075626F">
        <w:rPr>
          <w:sz w:val="28"/>
          <w:szCs w:val="28"/>
        </w:rPr>
        <w:t>позднее</w:t>
      </w:r>
      <w:proofErr w:type="gramEnd"/>
      <w:r w:rsidR="00DC7026" w:rsidRPr="0075626F">
        <w:rPr>
          <w:sz w:val="28"/>
          <w:szCs w:val="28"/>
        </w:rPr>
        <w:t xml:space="preserve"> чем за 15 минут до его начала. Опоздание на тренировочное занятие недопустимо.</w:t>
      </w:r>
    </w:p>
    <w:p w:rsidR="00A37158" w:rsidRPr="0075626F" w:rsidRDefault="00DC7026" w:rsidP="00D96188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308" w:line="260" w:lineRule="exact"/>
        <w:ind w:right="240"/>
        <w:rPr>
          <w:sz w:val="28"/>
          <w:szCs w:val="28"/>
        </w:rPr>
      </w:pPr>
      <w:bookmarkStart w:id="0" w:name="bookmark0"/>
      <w:r w:rsidRPr="0075626F">
        <w:rPr>
          <w:sz w:val="28"/>
          <w:szCs w:val="28"/>
        </w:rPr>
        <w:t>Права и социальные гарантии учащихся</w:t>
      </w:r>
      <w:bookmarkEnd w:id="0"/>
    </w:p>
    <w:p w:rsidR="00A37158" w:rsidRPr="0075626F" w:rsidRDefault="00635D2E" w:rsidP="00D96188">
      <w:pPr>
        <w:pStyle w:val="1"/>
        <w:numPr>
          <w:ilvl w:val="1"/>
          <w:numId w:val="1"/>
        </w:numPr>
        <w:shd w:val="clear" w:color="auto" w:fill="auto"/>
        <w:tabs>
          <w:tab w:val="left" w:pos="1080"/>
        </w:tabs>
        <w:ind w:firstLine="360"/>
        <w:jc w:val="both"/>
        <w:rPr>
          <w:sz w:val="28"/>
          <w:szCs w:val="28"/>
        </w:rPr>
      </w:pPr>
      <w:proofErr w:type="gramStart"/>
      <w:r w:rsidRPr="0075626F">
        <w:rPr>
          <w:sz w:val="28"/>
          <w:szCs w:val="28"/>
        </w:rPr>
        <w:t>Обучающие</w:t>
      </w:r>
      <w:r w:rsidR="00DC7026" w:rsidRPr="0075626F">
        <w:rPr>
          <w:sz w:val="28"/>
          <w:szCs w:val="28"/>
        </w:rPr>
        <w:t>ся</w:t>
      </w:r>
      <w:proofErr w:type="gramEnd"/>
      <w:r w:rsidR="00DC7026" w:rsidRPr="0075626F">
        <w:rPr>
          <w:sz w:val="28"/>
          <w:szCs w:val="28"/>
        </w:rPr>
        <w:t xml:space="preserve"> в Учреждении имеют право на:</w:t>
      </w:r>
    </w:p>
    <w:p w:rsidR="00A37158" w:rsidRPr="0075626F" w:rsidRDefault="00635D2E" w:rsidP="00D96188">
      <w:pPr>
        <w:pStyle w:val="1"/>
        <w:shd w:val="clear" w:color="auto" w:fill="auto"/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выбор организации, осуществляющей образовательную деятельность, формы получения образования после достижения восемнадцати лет;</w:t>
      </w:r>
    </w:p>
    <w:p w:rsidR="00A37158" w:rsidRPr="0075626F" w:rsidRDefault="00635D2E" w:rsidP="00D96188">
      <w:pPr>
        <w:pStyle w:val="1"/>
        <w:shd w:val="clear" w:color="auto" w:fill="auto"/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 xml:space="preserve">предоставление условий для обучения с учетом особенностей их психофизического развития и состояния здоровья, в том числе </w:t>
      </w:r>
      <w:proofErr w:type="spellStart"/>
      <w:r w:rsidR="00DC7026" w:rsidRPr="0075626F">
        <w:rPr>
          <w:sz w:val="28"/>
          <w:szCs w:val="28"/>
        </w:rPr>
        <w:t>получениесоциально-педагогической</w:t>
      </w:r>
      <w:proofErr w:type="spellEnd"/>
      <w:r w:rsidR="00DC7026" w:rsidRPr="0075626F">
        <w:rPr>
          <w:sz w:val="28"/>
          <w:szCs w:val="28"/>
        </w:rPr>
        <w:t xml:space="preserve"> и психологической помощи, бесплатной </w:t>
      </w:r>
      <w:proofErr w:type="spellStart"/>
      <w:r w:rsidR="00DC7026" w:rsidRPr="0075626F">
        <w:rPr>
          <w:sz w:val="28"/>
          <w:szCs w:val="28"/>
        </w:rPr>
        <w:t>психолого-медико-педагогической</w:t>
      </w:r>
      <w:proofErr w:type="spellEnd"/>
      <w:r w:rsidR="00DC7026" w:rsidRPr="0075626F">
        <w:rPr>
          <w:sz w:val="28"/>
          <w:szCs w:val="28"/>
        </w:rPr>
        <w:t xml:space="preserve"> коррекции;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proofErr w:type="gramStart"/>
      <w:r w:rsidR="00DC7026" w:rsidRPr="0075626F">
        <w:rPr>
          <w:sz w:val="28"/>
          <w:szCs w:val="28"/>
        </w:rPr>
        <w:t>обучение</w:t>
      </w:r>
      <w:proofErr w:type="gramEnd"/>
      <w:r w:rsidR="00DC7026" w:rsidRPr="0075626F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зачет в другой организации, осуществляющей образовательную деятельность, в установленном ею порядке результатов освоения учащимися дополнительных образовательных программ;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lastRenderedPageBreak/>
        <w:t xml:space="preserve">- </w:t>
      </w:r>
      <w:r w:rsidR="00DC7026" w:rsidRPr="0075626F">
        <w:rPr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участие в управлении Учреждением в порядке, установленном Уставом;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B8425C" w:rsidRDefault="00635D2E" w:rsidP="00B8425C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обжалование актов Учреждения в установленном законодательством Российской Федерации порядке;</w:t>
      </w:r>
    </w:p>
    <w:p w:rsidR="00A37158" w:rsidRPr="0075626F" w:rsidRDefault="00635D2E" w:rsidP="00B8425C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бесплатное пользование библиотечно-информационными ресурсами, учебной, спортивной базой Учреждения;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объектами спорта Учреждения;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развитие своих творческих способностей и интересов, включая участие в конкурсах, олимпиадах,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поощрение за успехи в учебной, физкультурной, спортивной, общественной деятельности;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 xml:space="preserve">посещение по своему выбору мероприятий, которые проводятся в Учреждении и не предусмотрены учебным планом, в порядке, установленном локальными нормативными актами. Привлечение учащихся без их согласия и </w:t>
      </w:r>
      <w:proofErr w:type="gramStart"/>
      <w:r w:rsidR="00DC7026" w:rsidRPr="0075626F">
        <w:rPr>
          <w:sz w:val="28"/>
          <w:szCs w:val="28"/>
        </w:rPr>
        <w:t>несовершеннолетних</w:t>
      </w:r>
      <w:proofErr w:type="gramEnd"/>
      <w:r w:rsidR="00DC7026" w:rsidRPr="0075626F">
        <w:rPr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D96188" w:rsidRDefault="00486D47" w:rsidP="00D96188">
      <w:pPr>
        <w:pStyle w:val="1"/>
        <w:shd w:val="clear" w:color="auto" w:fill="auto"/>
        <w:ind w:left="20" w:right="23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участие в общественных объединениях, в том числе в профессиональных союзах, созданных в соответствии с законодат</w:t>
      </w:r>
      <w:r w:rsidR="00DC7026" w:rsidRPr="00D96188">
        <w:rPr>
          <w:sz w:val="28"/>
          <w:szCs w:val="28"/>
        </w:rPr>
        <w:t>ельство</w:t>
      </w:r>
      <w:r w:rsidR="00D96188">
        <w:rPr>
          <w:sz w:val="28"/>
          <w:szCs w:val="28"/>
        </w:rPr>
        <w:t>м</w:t>
      </w:r>
    </w:p>
    <w:p w:rsidR="00A37158" w:rsidRPr="0075626F" w:rsidRDefault="00DC7026" w:rsidP="00D96188">
      <w:pPr>
        <w:pStyle w:val="1"/>
        <w:shd w:val="clear" w:color="auto" w:fill="auto"/>
        <w:ind w:right="23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Российской Федерации, а также на создание общественных объединений учащихся в установленном федеральным законом порядке.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A37158" w:rsidRPr="0075626F" w:rsidRDefault="00486D47" w:rsidP="00D96188">
      <w:pPr>
        <w:pStyle w:val="1"/>
        <w:shd w:val="clear" w:color="auto" w:fill="auto"/>
        <w:ind w:left="20" w:right="23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иные академические права, предусмотренные законодательством, нормативными правовыми актами Российской Федерации, локальными нормативными актами.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Учащимся предоставляются следующие меры социальной поддержки и стимулирования: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lastRenderedPageBreak/>
        <w:t xml:space="preserve">- </w:t>
      </w:r>
      <w:r w:rsidR="00DC7026" w:rsidRPr="0075626F">
        <w:rPr>
          <w:sz w:val="28"/>
          <w:szCs w:val="28"/>
        </w:rPr>
        <w:t>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транспортное обеспечение в соответствии со статьей 40 настоящего Федерального закона;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получение стипендий, материальной помощи и других денежных выплат, предусмотренных законодательством об образовании;</w:t>
      </w:r>
    </w:p>
    <w:p w:rsidR="00A37158" w:rsidRPr="0075626F" w:rsidRDefault="00486D47" w:rsidP="00D96188">
      <w:pPr>
        <w:pStyle w:val="1"/>
        <w:shd w:val="clear" w:color="auto" w:fill="auto"/>
        <w:spacing w:after="349"/>
        <w:ind w:left="20" w:right="20" w:firstLine="360"/>
        <w:contextualSpacing/>
        <w:jc w:val="both"/>
        <w:rPr>
          <w:sz w:val="28"/>
          <w:szCs w:val="28"/>
        </w:rPr>
      </w:pPr>
      <w:proofErr w:type="gramStart"/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A37158" w:rsidRPr="0075626F" w:rsidRDefault="00DC7026" w:rsidP="00D96188">
      <w:pPr>
        <w:pStyle w:val="11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308" w:line="260" w:lineRule="exact"/>
        <w:contextualSpacing/>
        <w:rPr>
          <w:sz w:val="28"/>
          <w:szCs w:val="28"/>
        </w:rPr>
      </w:pPr>
      <w:bookmarkStart w:id="1" w:name="bookmark1"/>
      <w:r w:rsidRPr="0075626F">
        <w:rPr>
          <w:sz w:val="28"/>
          <w:szCs w:val="28"/>
        </w:rPr>
        <w:t xml:space="preserve">Обязанности </w:t>
      </w:r>
      <w:proofErr w:type="gramStart"/>
      <w:r w:rsidRPr="0075626F">
        <w:rPr>
          <w:sz w:val="28"/>
          <w:szCs w:val="28"/>
        </w:rPr>
        <w:t>обучающихся</w:t>
      </w:r>
      <w:bookmarkEnd w:id="1"/>
      <w:proofErr w:type="gramEnd"/>
    </w:p>
    <w:p w:rsidR="00A37158" w:rsidRPr="0075626F" w:rsidRDefault="00486D47" w:rsidP="00D96188">
      <w:pPr>
        <w:pStyle w:val="1"/>
        <w:numPr>
          <w:ilvl w:val="1"/>
          <w:numId w:val="1"/>
        </w:numPr>
        <w:shd w:val="clear" w:color="auto" w:fill="auto"/>
        <w:tabs>
          <w:tab w:val="left" w:pos="898"/>
        </w:tabs>
        <w:ind w:lef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Обучающие</w:t>
      </w:r>
      <w:r w:rsidR="00DC7026" w:rsidRPr="0075626F">
        <w:rPr>
          <w:sz w:val="28"/>
          <w:szCs w:val="28"/>
        </w:rPr>
        <w:t>ся обязаны: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планом тренировочные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выполнять требования устава Учреждения, правил внутреннего распорядка и иных локальных нормативных актов по вопросам организации и осуществления образовательной, тренировочной деятельности;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  <w:r w:rsidR="00B8425C">
        <w:rPr>
          <w:sz w:val="28"/>
          <w:szCs w:val="28"/>
        </w:rPr>
        <w:t xml:space="preserve"> </w:t>
      </w:r>
    </w:p>
    <w:p w:rsidR="00A37158" w:rsidRPr="0075626F" w:rsidRDefault="00DC7026" w:rsidP="00D96188">
      <w:pPr>
        <w:pStyle w:val="a6"/>
        <w:framePr w:wrap="none" w:vAnchor="page" w:hAnchor="page" w:x="5883" w:y="15555"/>
        <w:shd w:val="clear" w:color="auto" w:fill="auto"/>
        <w:spacing w:line="210" w:lineRule="exact"/>
        <w:ind w:left="20"/>
        <w:contextualSpacing/>
        <w:rPr>
          <w:sz w:val="28"/>
          <w:szCs w:val="28"/>
        </w:rPr>
      </w:pPr>
      <w:r w:rsidRPr="0075626F">
        <w:rPr>
          <w:sz w:val="28"/>
          <w:szCs w:val="28"/>
        </w:rPr>
        <w:t>4</w:t>
      </w:r>
    </w:p>
    <w:p w:rsidR="00A37158" w:rsidRPr="0075626F" w:rsidRDefault="00486D47" w:rsidP="00B8425C">
      <w:pPr>
        <w:pStyle w:val="1"/>
        <w:shd w:val="clear" w:color="auto" w:fill="auto"/>
        <w:ind w:right="2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уважать честь и достоинство других учащихся и работников Учреждения, не создавать препятствий для получения образования, проведения тренировочной деятельности другими учащимися; соблюдать режим организации образовательного процесса; своевременно проходить все необходимые медицинские осмотры; при неявке на тренировочные занятия по болезни или другим уважительным причинам поставить об этом в известность тренер</w:t>
      </w:r>
      <w:proofErr w:type="gramStart"/>
      <w:r w:rsidR="00DC7026" w:rsidRPr="0075626F">
        <w:rPr>
          <w:sz w:val="28"/>
          <w:szCs w:val="28"/>
        </w:rPr>
        <w:t>а-</w:t>
      </w:r>
      <w:proofErr w:type="gramEnd"/>
      <w:r w:rsidR="00DC7026" w:rsidRPr="0075626F">
        <w:rPr>
          <w:sz w:val="28"/>
          <w:szCs w:val="28"/>
        </w:rPr>
        <w:t xml:space="preserve"> преподавателя;</w:t>
      </w:r>
    </w:p>
    <w:p w:rsidR="00A37158" w:rsidRPr="0075626F" w:rsidRDefault="00486D47" w:rsidP="00D96188">
      <w:pPr>
        <w:pStyle w:val="1"/>
        <w:shd w:val="clear" w:color="auto" w:fill="auto"/>
        <w:ind w:left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бережно относиться к имуществу Учреждения.</w:t>
      </w:r>
    </w:p>
    <w:p w:rsidR="00A37158" w:rsidRPr="0075626F" w:rsidRDefault="00DC7026" w:rsidP="00D96188">
      <w:pPr>
        <w:pStyle w:val="1"/>
        <w:shd w:val="clear" w:color="auto" w:fill="auto"/>
        <w:ind w:left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4.2. Учащимся запрещается: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вещества, вещества, содержащие допинг;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использовать любые средства и вещества, могущие привести к взрывам и пожарам;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lastRenderedPageBreak/>
        <w:t xml:space="preserve">- </w:t>
      </w:r>
      <w:r w:rsidR="00DC7026" w:rsidRPr="0075626F">
        <w:rPr>
          <w:sz w:val="28"/>
          <w:szCs w:val="28"/>
        </w:rPr>
        <w:t>применять физическую силу для выяснения отношений, запугивания и вымогательства;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производить любые действия, влекущие за собой опасные последствия для окружающих;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посещать тренировочные занятия без сменной обуви, без спортивной экипировки;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находиться в верхней одежде и головных уборах в помещении Учреждения;</w:t>
      </w:r>
    </w:p>
    <w:p w:rsidR="00A37158" w:rsidRPr="0075626F" w:rsidRDefault="00486D47" w:rsidP="00D96188">
      <w:pPr>
        <w:pStyle w:val="1"/>
        <w:shd w:val="clear" w:color="auto" w:fill="auto"/>
        <w:spacing w:after="349"/>
        <w:ind w:left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употреблять непристойные выражения и жесты;</w:t>
      </w:r>
    </w:p>
    <w:p w:rsidR="00A37158" w:rsidRPr="0075626F" w:rsidRDefault="00DC7026" w:rsidP="00D96188">
      <w:pPr>
        <w:pStyle w:val="11"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308" w:line="260" w:lineRule="exact"/>
        <w:ind w:right="220"/>
        <w:contextualSpacing/>
        <w:rPr>
          <w:sz w:val="28"/>
          <w:szCs w:val="28"/>
        </w:rPr>
      </w:pPr>
      <w:bookmarkStart w:id="2" w:name="bookmark2"/>
      <w:r w:rsidRPr="0075626F">
        <w:rPr>
          <w:sz w:val="28"/>
          <w:szCs w:val="28"/>
        </w:rPr>
        <w:t xml:space="preserve">Поощрение </w:t>
      </w:r>
      <w:proofErr w:type="gramStart"/>
      <w:r w:rsidRPr="0075626F">
        <w:rPr>
          <w:sz w:val="28"/>
          <w:szCs w:val="28"/>
        </w:rPr>
        <w:t>обучающихся</w:t>
      </w:r>
      <w:bookmarkEnd w:id="2"/>
      <w:proofErr w:type="gramEnd"/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956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За успехи в учебной, физкультурной, спортивной, общественной деятельности для учащихся, устанавливаются следующие меры поощрения:</w:t>
      </w:r>
    </w:p>
    <w:p w:rsidR="00A37158" w:rsidRPr="0075626F" w:rsidRDefault="00486D47" w:rsidP="00D96188">
      <w:pPr>
        <w:pStyle w:val="1"/>
        <w:shd w:val="clear" w:color="auto" w:fill="auto"/>
        <w:ind w:left="380" w:right="2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объявление благодарности,  награждение Почетной грамотой, </w:t>
      </w:r>
      <w:r w:rsidR="00DC7026" w:rsidRPr="0075626F">
        <w:rPr>
          <w:sz w:val="28"/>
          <w:szCs w:val="28"/>
        </w:rPr>
        <w:t>награждение ценным подарком.</w:t>
      </w:r>
    </w:p>
    <w:p w:rsidR="00A37158" w:rsidRPr="0075626F" w:rsidRDefault="00486D47" w:rsidP="00D96188">
      <w:pPr>
        <w:pStyle w:val="1"/>
        <w:shd w:val="clear" w:color="auto" w:fill="auto"/>
        <w:ind w:left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направление благодарственного письма родителям обучающегося.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1033"/>
        </w:tabs>
        <w:spacing w:after="349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Поощрения объявляются приказом директора и доводятся до сведения обучающегося. Выписка из приказа о поощрении хранится в личном деле обучающегося.</w:t>
      </w:r>
    </w:p>
    <w:p w:rsidR="00A37158" w:rsidRPr="0075626F" w:rsidRDefault="00DC7026" w:rsidP="00D96188">
      <w:pPr>
        <w:pStyle w:val="11"/>
        <w:shd w:val="clear" w:color="auto" w:fill="auto"/>
        <w:spacing w:before="0" w:after="308" w:line="260" w:lineRule="exact"/>
        <w:ind w:right="220"/>
        <w:contextualSpacing/>
        <w:rPr>
          <w:sz w:val="28"/>
          <w:szCs w:val="28"/>
        </w:rPr>
      </w:pPr>
      <w:bookmarkStart w:id="3" w:name="bookmark3"/>
      <w:r w:rsidRPr="0075626F">
        <w:rPr>
          <w:sz w:val="28"/>
          <w:szCs w:val="28"/>
        </w:rPr>
        <w:t xml:space="preserve">6. Ответственность </w:t>
      </w:r>
      <w:proofErr w:type="gramStart"/>
      <w:r w:rsidRPr="0075626F">
        <w:rPr>
          <w:sz w:val="28"/>
          <w:szCs w:val="28"/>
        </w:rPr>
        <w:t>обучающегося</w:t>
      </w:r>
      <w:bookmarkEnd w:id="3"/>
      <w:proofErr w:type="gramEnd"/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взыскания.</w:t>
      </w:r>
    </w:p>
    <w:p w:rsidR="00A37158" w:rsidRPr="0075626F" w:rsidRDefault="00DC7026" w:rsidP="00D96188">
      <w:pPr>
        <w:pStyle w:val="a6"/>
        <w:framePr w:wrap="none" w:vAnchor="page" w:hAnchor="page" w:x="5895" w:y="15526"/>
        <w:shd w:val="clear" w:color="auto" w:fill="auto"/>
        <w:spacing w:line="210" w:lineRule="exact"/>
        <w:ind w:left="20"/>
        <w:contextualSpacing/>
        <w:rPr>
          <w:sz w:val="28"/>
          <w:szCs w:val="28"/>
        </w:rPr>
      </w:pPr>
      <w:r w:rsidRPr="0075626F">
        <w:rPr>
          <w:sz w:val="28"/>
          <w:szCs w:val="28"/>
        </w:rPr>
        <w:t>5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За совершение дисциплинарного проступка к </w:t>
      </w:r>
      <w:proofErr w:type="gramStart"/>
      <w:r w:rsidRPr="0075626F">
        <w:rPr>
          <w:sz w:val="28"/>
          <w:szCs w:val="28"/>
        </w:rPr>
        <w:t>обучающемуся</w:t>
      </w:r>
      <w:proofErr w:type="gramEnd"/>
      <w:r w:rsidRPr="0075626F">
        <w:rPr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A37158" w:rsidRPr="0075626F" w:rsidRDefault="00486D47" w:rsidP="00D96188">
      <w:pPr>
        <w:pStyle w:val="1"/>
        <w:shd w:val="clear" w:color="auto" w:fill="auto"/>
        <w:ind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замечание;</w:t>
      </w:r>
    </w:p>
    <w:p w:rsidR="00A37158" w:rsidRPr="0075626F" w:rsidRDefault="00486D47" w:rsidP="00D96188">
      <w:pPr>
        <w:pStyle w:val="1"/>
        <w:shd w:val="clear" w:color="auto" w:fill="auto"/>
        <w:ind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выговор;</w:t>
      </w:r>
    </w:p>
    <w:p w:rsidR="00A37158" w:rsidRPr="0075626F" w:rsidRDefault="00486D47" w:rsidP="00D96188">
      <w:pPr>
        <w:pStyle w:val="1"/>
        <w:shd w:val="clear" w:color="auto" w:fill="auto"/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отчисление из организации, осуществляющей образовательную деятельность.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A37158" w:rsidRPr="0075626F" w:rsidRDefault="00DC7026" w:rsidP="00D96188">
      <w:pPr>
        <w:pStyle w:val="1"/>
        <w:shd w:val="clear" w:color="auto" w:fill="auto"/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представительных органов учащихся, родительского комитета Учреждения.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Не допускается применение мер дисци</w:t>
      </w:r>
      <w:r w:rsidR="00486D47" w:rsidRPr="0075626F">
        <w:rPr>
          <w:sz w:val="28"/>
          <w:szCs w:val="28"/>
        </w:rPr>
        <w:t xml:space="preserve">плинарного взыскания к </w:t>
      </w:r>
      <w:proofErr w:type="gramStart"/>
      <w:r w:rsidR="00486D47" w:rsidRPr="0075626F">
        <w:rPr>
          <w:sz w:val="28"/>
          <w:szCs w:val="28"/>
        </w:rPr>
        <w:t>обучающему</w:t>
      </w:r>
      <w:r w:rsidRPr="0075626F">
        <w:rPr>
          <w:sz w:val="28"/>
          <w:szCs w:val="28"/>
        </w:rPr>
        <w:t>ся</w:t>
      </w:r>
      <w:proofErr w:type="gramEnd"/>
      <w:r w:rsidRPr="0075626F">
        <w:rPr>
          <w:sz w:val="28"/>
          <w:szCs w:val="28"/>
        </w:rPr>
        <w:t xml:space="preserve"> во время их болезни, каникул.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До применения меры дисциплинарного взыскания </w:t>
      </w:r>
      <w:proofErr w:type="gramStart"/>
      <w:r w:rsidRPr="0075626F">
        <w:rPr>
          <w:sz w:val="28"/>
          <w:szCs w:val="28"/>
        </w:rPr>
        <w:t>от</w:t>
      </w:r>
      <w:proofErr w:type="gramEnd"/>
      <w:r w:rsidRPr="0075626F">
        <w:rPr>
          <w:sz w:val="28"/>
          <w:szCs w:val="28"/>
        </w:rPr>
        <w:t xml:space="preserve"> обучающегося </w:t>
      </w:r>
      <w:r w:rsidRPr="0075626F">
        <w:rPr>
          <w:sz w:val="28"/>
          <w:szCs w:val="28"/>
        </w:rPr>
        <w:lastRenderedPageBreak/>
        <w:t>должно быть затребовано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A37158" w:rsidRPr="0075626F" w:rsidRDefault="00DC7026" w:rsidP="00D96188">
      <w:pPr>
        <w:pStyle w:val="1"/>
        <w:shd w:val="clear" w:color="auto" w:fill="auto"/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ind w:right="20" w:firstLine="360"/>
        <w:contextualSpacing/>
        <w:jc w:val="both"/>
        <w:rPr>
          <w:sz w:val="28"/>
          <w:szCs w:val="28"/>
        </w:rPr>
      </w:pPr>
      <w:proofErr w:type="gramStart"/>
      <w:r w:rsidRPr="0075626F">
        <w:rPr>
          <w:sz w:val="28"/>
          <w:szCs w:val="28"/>
        </w:rPr>
        <w:t>Мера дисциплинарного взыскания применяется не позднее одного месяца со дня обнаружения проступка, не считая времени отсутствия учащегося, указанного в пункте 5.4. настоящих Правил, а также времени, необходимого на учета мнения представительных органов учащихся, родительского комитета Учреждения, но не более семи учебных дней со дня представления директору Учреждения мотивированного мнения указанных органов в письменной форме.</w:t>
      </w:r>
      <w:proofErr w:type="gramEnd"/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123"/>
        </w:tabs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Отчисление несовершеннолетнего обучающегося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учащихся, нарушает их права и права работников Учреждения, а также нормальное функционирование Учреждения.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950"/>
        </w:tabs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Применение к обучающемуся меры дисциплинарного взыскания оформляется приказом директора Учреждения, который доводится до учащегося,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учащегося в Учреждении. Отказ учащегося, родителей (законных представителей) несовершеннолетнего</w:t>
      </w:r>
    </w:p>
    <w:p w:rsidR="00A37158" w:rsidRPr="0075626F" w:rsidRDefault="00DC7026" w:rsidP="00D96188">
      <w:pPr>
        <w:pStyle w:val="a6"/>
        <w:framePr w:wrap="none" w:vAnchor="page" w:hAnchor="page" w:x="5880" w:y="15526"/>
        <w:shd w:val="clear" w:color="auto" w:fill="auto"/>
        <w:spacing w:line="210" w:lineRule="exact"/>
        <w:ind w:left="20"/>
        <w:contextualSpacing/>
        <w:rPr>
          <w:sz w:val="28"/>
          <w:szCs w:val="28"/>
        </w:rPr>
      </w:pPr>
      <w:r w:rsidRPr="0075626F">
        <w:rPr>
          <w:sz w:val="28"/>
          <w:szCs w:val="28"/>
        </w:rPr>
        <w:t>6</w:t>
      </w:r>
    </w:p>
    <w:p w:rsidR="00A37158" w:rsidRPr="0075626F" w:rsidRDefault="00DC7026" w:rsidP="00D96188">
      <w:pPr>
        <w:pStyle w:val="1"/>
        <w:shd w:val="clear" w:color="auto" w:fill="auto"/>
        <w:ind w:right="20"/>
        <w:contextualSpacing/>
        <w:jc w:val="both"/>
        <w:rPr>
          <w:sz w:val="28"/>
          <w:szCs w:val="28"/>
        </w:rPr>
      </w:pPr>
      <w:proofErr w:type="gramStart"/>
      <w:r w:rsidRPr="0075626F">
        <w:rPr>
          <w:sz w:val="28"/>
          <w:szCs w:val="28"/>
        </w:rPr>
        <w:t>обучающегося</w:t>
      </w:r>
      <w:proofErr w:type="gramEnd"/>
      <w:r w:rsidRPr="0075626F">
        <w:rPr>
          <w:sz w:val="28"/>
          <w:szCs w:val="28"/>
        </w:rPr>
        <w:t xml:space="preserve"> ознакомиться с указанным приказом под роспись оформляется соответствующим актом.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551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090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349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Директор Учреждения до истечения года со дня применения меры </w:t>
      </w:r>
      <w:r w:rsidRPr="0075626F">
        <w:rPr>
          <w:sz w:val="28"/>
          <w:szCs w:val="28"/>
        </w:rPr>
        <w:lastRenderedPageBreak/>
        <w:t>дисциплинарного взыскания имеет право снять ее с учащегося по собственной инициативе, просьбе самого учащегося, родителей (законных представителей) несовершеннолетнего учащегося, ходатайству представительных органов учащихся или родительского комитета.</w:t>
      </w:r>
    </w:p>
    <w:p w:rsidR="00A37158" w:rsidRPr="0075626F" w:rsidRDefault="00DC7026" w:rsidP="00D96188">
      <w:pPr>
        <w:pStyle w:val="11"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303" w:line="260" w:lineRule="exact"/>
        <w:ind w:right="160"/>
        <w:contextualSpacing/>
        <w:rPr>
          <w:sz w:val="28"/>
          <w:szCs w:val="28"/>
        </w:rPr>
      </w:pPr>
      <w:bookmarkStart w:id="4" w:name="bookmark4"/>
      <w:r w:rsidRPr="0075626F">
        <w:rPr>
          <w:sz w:val="28"/>
          <w:szCs w:val="28"/>
        </w:rPr>
        <w:t>Защита прав обучающихся</w:t>
      </w:r>
      <w:bookmarkEnd w:id="4"/>
    </w:p>
    <w:p w:rsidR="00A37158" w:rsidRPr="0075626F" w:rsidRDefault="00DC7026" w:rsidP="00D96188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A37158" w:rsidRPr="0075626F" w:rsidRDefault="00DC7026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направлять в органы управления Учреждения обращения о нарушении и (или) ущемлении ее работниками прав, свобод и социальных гарантий учащихся;</w:t>
      </w:r>
    </w:p>
    <w:p w:rsidR="00A37158" w:rsidRPr="0075626F" w:rsidRDefault="00DC7026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A37158" w:rsidRPr="0075626F" w:rsidRDefault="00DC7026" w:rsidP="00D96188">
      <w:pPr>
        <w:pStyle w:val="1"/>
        <w:shd w:val="clear" w:color="auto" w:fill="auto"/>
        <w:spacing w:after="349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A37158" w:rsidRPr="0075626F" w:rsidRDefault="00DC7026" w:rsidP="00D96188">
      <w:pPr>
        <w:pStyle w:val="11"/>
        <w:shd w:val="clear" w:color="auto" w:fill="auto"/>
        <w:spacing w:before="0" w:after="313" w:line="260" w:lineRule="exact"/>
        <w:ind w:left="3060"/>
        <w:contextualSpacing/>
        <w:jc w:val="left"/>
        <w:rPr>
          <w:sz w:val="28"/>
          <w:szCs w:val="28"/>
        </w:rPr>
      </w:pPr>
      <w:bookmarkStart w:id="5" w:name="bookmark5"/>
      <w:r w:rsidRPr="0075626F">
        <w:rPr>
          <w:sz w:val="28"/>
          <w:szCs w:val="28"/>
        </w:rPr>
        <w:t>8.Заключительные положения</w:t>
      </w:r>
      <w:bookmarkEnd w:id="5"/>
    </w:p>
    <w:p w:rsidR="00A37158" w:rsidRPr="0075626F" w:rsidRDefault="00DC7026" w:rsidP="00D96188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Настоящие правила внутреннего распорядка для обучающихся доводятся до сведения всех категорий учащихся в Учреждении, размещаются на информационных стендах, на официальном сайте Учреждения в сети Интернет.</w:t>
      </w:r>
    </w:p>
    <w:p w:rsidR="00A37158" w:rsidRPr="0075626F" w:rsidRDefault="00DC7026" w:rsidP="00D96188">
      <w:pPr>
        <w:pStyle w:val="1"/>
        <w:numPr>
          <w:ilvl w:val="0"/>
          <w:numId w:val="4"/>
        </w:numPr>
        <w:shd w:val="clear" w:color="auto" w:fill="auto"/>
        <w:tabs>
          <w:tab w:val="left" w:pos="1215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Родители (законные представители) несовершеннолетних обучающихся знакомятся с Правилами под роспись.</w:t>
      </w:r>
    </w:p>
    <w:p w:rsidR="00A37158" w:rsidRPr="0075626F" w:rsidRDefault="00DC7026" w:rsidP="00D96188">
      <w:pPr>
        <w:pStyle w:val="a6"/>
        <w:framePr w:wrap="none" w:vAnchor="page" w:hAnchor="page" w:x="5890" w:y="15555"/>
        <w:shd w:val="clear" w:color="auto" w:fill="auto"/>
        <w:spacing w:line="210" w:lineRule="exact"/>
        <w:ind w:left="20"/>
        <w:contextualSpacing/>
        <w:rPr>
          <w:sz w:val="28"/>
          <w:szCs w:val="28"/>
        </w:rPr>
      </w:pPr>
      <w:r w:rsidRPr="0075626F">
        <w:rPr>
          <w:sz w:val="28"/>
          <w:szCs w:val="28"/>
        </w:rPr>
        <w:t>7</w:t>
      </w:r>
    </w:p>
    <w:p w:rsidR="00A37158" w:rsidRPr="0075626F" w:rsidRDefault="00A37158" w:rsidP="00D96188">
      <w:pPr>
        <w:contextualSpacing/>
        <w:rPr>
          <w:sz w:val="28"/>
          <w:szCs w:val="28"/>
        </w:rPr>
      </w:pPr>
    </w:p>
    <w:sectPr w:rsidR="00A37158" w:rsidRPr="0075626F" w:rsidSect="00D9618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FE" w:rsidRDefault="00BD10FE" w:rsidP="00A37158">
      <w:r>
        <w:separator/>
      </w:r>
    </w:p>
  </w:endnote>
  <w:endnote w:type="continuationSeparator" w:id="0">
    <w:p w:rsidR="00BD10FE" w:rsidRDefault="00BD10FE" w:rsidP="00A3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FE" w:rsidRDefault="00BD10FE"/>
  </w:footnote>
  <w:footnote w:type="continuationSeparator" w:id="0">
    <w:p w:rsidR="00BD10FE" w:rsidRDefault="00BD10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813"/>
    <w:multiLevelType w:val="multilevel"/>
    <w:tmpl w:val="1ECA98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46877"/>
    <w:multiLevelType w:val="multilevel"/>
    <w:tmpl w:val="FA36A2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27F6D"/>
    <w:multiLevelType w:val="multilevel"/>
    <w:tmpl w:val="88A0D60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1C04B1"/>
    <w:multiLevelType w:val="multilevel"/>
    <w:tmpl w:val="BB8EC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37158"/>
    <w:rsid w:val="00276AA7"/>
    <w:rsid w:val="003965D5"/>
    <w:rsid w:val="00486D47"/>
    <w:rsid w:val="00635AD2"/>
    <w:rsid w:val="00635D2E"/>
    <w:rsid w:val="0067294B"/>
    <w:rsid w:val="0075626F"/>
    <w:rsid w:val="00776756"/>
    <w:rsid w:val="00796D59"/>
    <w:rsid w:val="00913093"/>
    <w:rsid w:val="00A37158"/>
    <w:rsid w:val="00A907E4"/>
    <w:rsid w:val="00B8425C"/>
    <w:rsid w:val="00BD10FE"/>
    <w:rsid w:val="00D96188"/>
    <w:rsid w:val="00D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1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15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37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37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A37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A37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A3715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20">
    <w:name w:val="Основной текст (2)"/>
    <w:basedOn w:val="a"/>
    <w:link w:val="2"/>
    <w:rsid w:val="00A37158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a6">
    <w:name w:val="Колонтитул"/>
    <w:basedOn w:val="a"/>
    <w:link w:val="a5"/>
    <w:rsid w:val="00A37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A37158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6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7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2016-02-17T21:55:00Z</cp:lastPrinted>
  <dcterms:created xsi:type="dcterms:W3CDTF">2016-01-27T21:29:00Z</dcterms:created>
  <dcterms:modified xsi:type="dcterms:W3CDTF">2016-02-23T21:48:00Z</dcterms:modified>
</cp:coreProperties>
</file>