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34" w:rsidRPr="005D5B39" w:rsidRDefault="00673234" w:rsidP="00673234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 w:rsidRPr="005D5B39">
        <w:rPr>
          <w:rStyle w:val="1"/>
          <w:b/>
          <w:color w:val="000000"/>
          <w:sz w:val="24"/>
          <w:szCs w:val="24"/>
        </w:rPr>
        <w:t xml:space="preserve">Дополнительная </w:t>
      </w:r>
      <w:proofErr w:type="spellStart"/>
      <w:r w:rsidRPr="005D5B39">
        <w:rPr>
          <w:rStyle w:val="1"/>
          <w:b/>
          <w:color w:val="000000"/>
          <w:sz w:val="24"/>
          <w:szCs w:val="24"/>
        </w:rPr>
        <w:t>предпрофессиональная</w:t>
      </w:r>
      <w:proofErr w:type="spellEnd"/>
      <w:r w:rsidRPr="005D5B39">
        <w:rPr>
          <w:rStyle w:val="1"/>
          <w:b/>
          <w:color w:val="000000"/>
          <w:sz w:val="24"/>
          <w:szCs w:val="24"/>
        </w:rPr>
        <w:t xml:space="preserve"> программа по виду спорта «Бокс» в области  физической культуры  и спорта (базовый и углубленный уровень)</w:t>
      </w:r>
    </w:p>
    <w:p w:rsidR="00673234" w:rsidRPr="00673234" w:rsidRDefault="00673234" w:rsidP="00673234">
      <w:pPr>
        <w:pStyle w:val="a3"/>
        <w:shd w:val="clear" w:color="auto" w:fill="auto"/>
        <w:spacing w:before="0"/>
        <w:ind w:left="20" w:right="20" w:firstLine="720"/>
        <w:contextualSpacing/>
        <w:jc w:val="both"/>
        <w:rPr>
          <w:rStyle w:val="1"/>
          <w:color w:val="000000"/>
          <w:sz w:val="24"/>
          <w:szCs w:val="24"/>
        </w:rPr>
      </w:pPr>
      <w:r w:rsidRPr="00673234"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 w:rsidRPr="00673234">
        <w:rPr>
          <w:rStyle w:val="1"/>
          <w:color w:val="000000"/>
          <w:sz w:val="24"/>
          <w:szCs w:val="24"/>
        </w:rPr>
        <w:t>:ф</w:t>
      </w:r>
      <w:proofErr w:type="gramEnd"/>
      <w:r w:rsidRPr="00673234"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673234" w:rsidRPr="00673234" w:rsidRDefault="00673234" w:rsidP="00673234">
      <w:pPr>
        <w:pStyle w:val="a3"/>
        <w:shd w:val="clear" w:color="auto" w:fill="auto"/>
        <w:spacing w:before="0"/>
        <w:ind w:left="20" w:right="20" w:firstLine="720"/>
        <w:contextualSpacing/>
        <w:jc w:val="both"/>
        <w:rPr>
          <w:rStyle w:val="1"/>
          <w:color w:val="000000"/>
          <w:sz w:val="24"/>
          <w:szCs w:val="24"/>
        </w:rPr>
      </w:pPr>
      <w:r w:rsidRPr="00673234">
        <w:rPr>
          <w:rStyle w:val="1"/>
          <w:color w:val="000000"/>
          <w:sz w:val="24"/>
          <w:szCs w:val="24"/>
        </w:rPr>
        <w:t xml:space="preserve">Сведения об авторе: </w:t>
      </w:r>
      <w:proofErr w:type="spellStart"/>
      <w:r w:rsidRPr="00673234">
        <w:rPr>
          <w:rStyle w:val="1"/>
          <w:color w:val="000000"/>
          <w:sz w:val="24"/>
          <w:szCs w:val="24"/>
        </w:rPr>
        <w:t>Лейвукамен</w:t>
      </w:r>
      <w:proofErr w:type="spellEnd"/>
      <w:r w:rsidRPr="00673234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673234">
        <w:rPr>
          <w:rStyle w:val="1"/>
          <w:color w:val="000000"/>
          <w:sz w:val="24"/>
          <w:szCs w:val="24"/>
        </w:rPr>
        <w:t>А.А.-тренер-преподаватель</w:t>
      </w:r>
      <w:proofErr w:type="spellEnd"/>
      <w:r w:rsidRPr="00673234">
        <w:rPr>
          <w:rStyle w:val="1"/>
          <w:color w:val="000000"/>
          <w:sz w:val="24"/>
          <w:szCs w:val="24"/>
        </w:rPr>
        <w:t xml:space="preserve">  по спортивной аэробике ГАОУ ДО ЧАО «ОДЮСШ», тренер-преподаватель первой категории.</w:t>
      </w:r>
    </w:p>
    <w:p w:rsidR="00673234" w:rsidRPr="00673234" w:rsidRDefault="00673234" w:rsidP="00673234">
      <w:pPr>
        <w:pStyle w:val="a3"/>
        <w:shd w:val="clear" w:color="auto" w:fill="auto"/>
        <w:spacing w:before="0"/>
        <w:ind w:right="20" w:firstLine="0"/>
        <w:contextualSpacing/>
        <w:jc w:val="both"/>
        <w:rPr>
          <w:rStyle w:val="1"/>
          <w:color w:val="000000"/>
          <w:sz w:val="24"/>
          <w:szCs w:val="24"/>
        </w:rPr>
      </w:pPr>
      <w:r w:rsidRPr="00673234">
        <w:rPr>
          <w:rStyle w:val="1"/>
          <w:color w:val="000000"/>
          <w:sz w:val="24"/>
          <w:szCs w:val="24"/>
        </w:rPr>
        <w:t>Возраст учащихся: 7-18 лет</w:t>
      </w:r>
    </w:p>
    <w:p w:rsidR="00673234" w:rsidRPr="00673234" w:rsidRDefault="00673234" w:rsidP="00673234">
      <w:pPr>
        <w:pStyle w:val="a3"/>
        <w:shd w:val="clear" w:color="auto" w:fill="auto"/>
        <w:spacing w:before="0"/>
        <w:ind w:right="2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73234">
        <w:rPr>
          <w:rStyle w:val="1"/>
          <w:color w:val="000000"/>
          <w:sz w:val="24"/>
          <w:szCs w:val="24"/>
        </w:rPr>
        <w:t xml:space="preserve">Срок реализации:10 </w:t>
      </w:r>
      <w:bookmarkStart w:id="0" w:name="_GoBack"/>
      <w:bookmarkEnd w:id="0"/>
      <w:r w:rsidRPr="00673234">
        <w:rPr>
          <w:rStyle w:val="1"/>
          <w:color w:val="000000"/>
          <w:sz w:val="24"/>
          <w:szCs w:val="24"/>
        </w:rPr>
        <w:t>лет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84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Образовательная программа по тяжелой атлетике разработана на основе </w:t>
      </w:r>
      <w:proofErr w:type="spellStart"/>
      <w:r w:rsidRPr="00673234">
        <w:rPr>
          <w:rStyle w:val="5"/>
          <w:i w:val="0"/>
          <w:iCs w:val="0"/>
          <w:color w:val="000000"/>
          <w:sz w:val="24"/>
          <w:szCs w:val="24"/>
        </w:rPr>
        <w:t>нормативно</w:t>
      </w:r>
      <w:r w:rsidRPr="00673234">
        <w:rPr>
          <w:rStyle w:val="5"/>
          <w:i w:val="0"/>
          <w:iCs w:val="0"/>
          <w:color w:val="000000"/>
          <w:sz w:val="24"/>
          <w:szCs w:val="24"/>
        </w:rPr>
        <w:softHyphen/>
        <w:t>правовых</w:t>
      </w:r>
      <w:proofErr w:type="spell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документов и актов: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317" w:lineRule="exact"/>
        <w:ind w:lef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Закона об образовании в РФ ФЗ от 21.12.2012г. № 273;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17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(от 29.08.2013 г. № 1008);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317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Письмо Министерства спорта РФ от 12 мая 2014 г. </w:t>
      </w:r>
      <w:r w:rsidRPr="00673234">
        <w:rPr>
          <w:rStyle w:val="5"/>
          <w:i w:val="0"/>
          <w:iCs w:val="0"/>
          <w:color w:val="000000"/>
          <w:sz w:val="24"/>
          <w:szCs w:val="24"/>
          <w:lang w:val="en-US"/>
        </w:rPr>
        <w:t>N</w:t>
      </w: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ВМ-04-10/2554 "О направлении Методических рекомендаций по организации спортивной подготовки в Российской Федерации";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317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приказа Министерства спорта РФ от 12 сентября 2013 года №730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673234">
        <w:rPr>
          <w:rStyle w:val="5"/>
          <w:i w:val="0"/>
          <w:iCs w:val="0"/>
          <w:color w:val="000000"/>
          <w:sz w:val="24"/>
          <w:szCs w:val="24"/>
        </w:rPr>
        <w:t>предпрофессиональных</w:t>
      </w:r>
      <w:proofErr w:type="spell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673234">
        <w:rPr>
          <w:rStyle w:val="5"/>
          <w:i w:val="0"/>
          <w:iCs w:val="0"/>
          <w:color w:val="000000"/>
          <w:sz w:val="24"/>
          <w:szCs w:val="24"/>
        </w:rPr>
        <w:t>обучения по</w:t>
      </w:r>
      <w:proofErr w:type="gram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этим программам»;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17" w:lineRule="exact"/>
        <w:ind w:lef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Федерального стандарта спортивной подготовки по виду спорта тяжелая атлетика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317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Санитарно - эпидемиологических требований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673234">
        <w:rPr>
          <w:rStyle w:val="5"/>
          <w:i w:val="0"/>
          <w:iCs w:val="0"/>
          <w:color w:val="000000"/>
          <w:sz w:val="24"/>
          <w:szCs w:val="24"/>
        </w:rPr>
        <w:t>СанПин</w:t>
      </w:r>
      <w:proofErr w:type="spell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2.4.4.3172 - 14), зарегистрировано в Минюсте РФ 20 августа 2014 года №33660.</w:t>
      </w:r>
    </w:p>
    <w:p w:rsidR="00673234" w:rsidRPr="00673234" w:rsidRDefault="00673234" w:rsidP="00673234">
      <w:pPr>
        <w:pStyle w:val="a3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244" w:line="322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Приказа Министерства спорта РФ от 27 декабря 2013 г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3" w:right="23" w:firstLine="72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Программа спортивной подготовки по тяжелой атлетике содержит </w:t>
      </w:r>
      <w:proofErr w:type="gramStart"/>
      <w:r w:rsidRPr="00673234">
        <w:rPr>
          <w:rStyle w:val="5"/>
          <w:i w:val="0"/>
          <w:iCs w:val="0"/>
          <w:color w:val="000000"/>
          <w:sz w:val="24"/>
          <w:szCs w:val="24"/>
        </w:rPr>
        <w:t>нормативную</w:t>
      </w:r>
      <w:proofErr w:type="gram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и организационно-методические части, практико-теоретические основы подготовки атлетов на различных этапах многолетней подготовки.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84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Программа </w:t>
      </w:r>
      <w:proofErr w:type="spellStart"/>
      <w:r w:rsidRPr="00673234">
        <w:rPr>
          <w:rStyle w:val="5"/>
          <w:i w:val="0"/>
          <w:iCs w:val="0"/>
          <w:color w:val="000000"/>
          <w:sz w:val="24"/>
          <w:szCs w:val="24"/>
        </w:rPr>
        <w:t>предпрофессиональной</w:t>
      </w:r>
      <w:proofErr w:type="spell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подготовки предназначена для планирования, организации и управления учебно-тренировочной и воспитательной работы в отделениях тяжелой атлетики, где ведется учебно-тренировочный процесс по спортивной дисциплине «Тяжелая атлетика». Программа является основным документом планирования учебно-тренировочного процесса, включающего учебный годичный и тематический планы подготовки спортсменов, план теоретической и психологической подготовки спортсменов.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84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Выбор тренером средств, приёмов обучения зависит от основных задач </w:t>
      </w:r>
      <w:proofErr w:type="spellStart"/>
      <w:r w:rsidRPr="00673234">
        <w:rPr>
          <w:rStyle w:val="5"/>
          <w:i w:val="0"/>
          <w:iCs w:val="0"/>
          <w:color w:val="000000"/>
          <w:sz w:val="24"/>
          <w:szCs w:val="24"/>
        </w:rPr>
        <w:t>учебно</w:t>
      </w:r>
      <w:r w:rsidRPr="00673234">
        <w:rPr>
          <w:rStyle w:val="5"/>
          <w:i w:val="0"/>
          <w:iCs w:val="0"/>
          <w:color w:val="000000"/>
          <w:sz w:val="24"/>
          <w:szCs w:val="24"/>
        </w:rPr>
        <w:softHyphen/>
        <w:t>тренировочного</w:t>
      </w:r>
      <w:proofErr w:type="spell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процесса, используемых методов и форм обучения, от индивидуальной подготовленности спортсмена, от материально-технического обеспечения данного вида спорта.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84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При разработке программы был учтён передовой опыт обучения и тренировки спортсменов, практические рекомендации по возрастной физиологии, педагогике и психологии, спортивной медицине и гигиене, опыт пограничных видов спорта, в том числе пауэрлифтинга и бодибилдинга.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84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Актуальность программы: занятия тяжёлой атлетикой предполагают, что юные </w:t>
      </w:r>
      <w:r w:rsidRPr="00673234">
        <w:rPr>
          <w:rStyle w:val="5"/>
          <w:i w:val="0"/>
          <w:iCs w:val="0"/>
          <w:color w:val="000000"/>
          <w:sz w:val="24"/>
          <w:szCs w:val="24"/>
        </w:rPr>
        <w:lastRenderedPageBreak/>
        <w:t>спортсмены развивают взрывную силу. Проявляются скоростно-силовые качества.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Программа направлена на</w:t>
      </w:r>
      <w:proofErr w:type="gramStart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:</w:t>
      </w:r>
      <w:proofErr w:type="gramEnd"/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-отбор одаренных детей и их дальнейшую специализацию в избранном виде спорта;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-создание условий для физического воспитания и физического развития детей;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0"/>
        <w:contextualSpacing/>
        <w:jc w:val="both"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-формирование знаний, умений, навыков в области физической культуры и спорта, в том числе в избранном виде спорта;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0"/>
        <w:contextualSpacing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>-подготовку к освоению этапов спортивной подготовки, в том числе в дальнейшем по программам спортивной подготовки;</w:t>
      </w:r>
    </w:p>
    <w:p w:rsidR="00673234" w:rsidRPr="00673234" w:rsidRDefault="00673234" w:rsidP="00673234">
      <w:pPr>
        <w:pStyle w:val="a3"/>
        <w:shd w:val="clear" w:color="auto" w:fill="auto"/>
        <w:spacing w:line="317" w:lineRule="exact"/>
        <w:ind w:left="20" w:right="20" w:firstLine="0"/>
        <w:contextualSpacing/>
        <w:rPr>
          <w:sz w:val="24"/>
          <w:szCs w:val="24"/>
        </w:rPr>
      </w:pPr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 </w:t>
      </w:r>
      <w:proofErr w:type="gramStart"/>
      <w:r w:rsidRPr="00673234">
        <w:rPr>
          <w:rStyle w:val="5"/>
          <w:i w:val="0"/>
          <w:iCs w:val="0"/>
          <w:color w:val="000000"/>
          <w:sz w:val="24"/>
          <w:szCs w:val="24"/>
        </w:rPr>
        <w:t>-о</w:t>
      </w:r>
      <w:proofErr w:type="gram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рганизацию досуга и формирование потребности в поддержании здорового образа жизни. Содержание программы учитывает особенности подготовки </w:t>
      </w:r>
      <w:proofErr w:type="gramStart"/>
      <w:r w:rsidRPr="00673234">
        <w:rPr>
          <w:rStyle w:val="5"/>
          <w:i w:val="0"/>
          <w:iCs w:val="0"/>
          <w:color w:val="000000"/>
          <w:sz w:val="24"/>
          <w:szCs w:val="24"/>
        </w:rPr>
        <w:t>обучающихся</w:t>
      </w:r>
      <w:proofErr w:type="gramEnd"/>
      <w:r w:rsidRPr="00673234">
        <w:rPr>
          <w:rStyle w:val="5"/>
          <w:i w:val="0"/>
          <w:iCs w:val="0"/>
          <w:color w:val="000000"/>
          <w:sz w:val="24"/>
          <w:szCs w:val="24"/>
        </w:rPr>
        <w:t xml:space="preserve"> по избранному виду спорта.</w:t>
      </w:r>
    </w:p>
    <w:p w:rsidR="00DC05EF" w:rsidRDefault="00DC05EF" w:rsidP="00DC05EF">
      <w:pPr>
        <w:pStyle w:val="a3"/>
        <w:shd w:val="clear" w:color="auto" w:fill="auto"/>
        <w:spacing w:line="317" w:lineRule="exact"/>
        <w:ind w:right="23" w:firstLine="709"/>
        <w:contextualSpacing/>
        <w:jc w:val="both"/>
      </w:pPr>
      <w:r>
        <w:rPr>
          <w:rStyle w:val="5"/>
          <w:i w:val="0"/>
          <w:iCs w:val="0"/>
          <w:color w:val="000000"/>
        </w:rPr>
        <w:t xml:space="preserve">Программный материал рассчитан так, чтобы учащиеся на каждом этапе подготовки выполняли требования единой Всероссийской спортивной классификации и </w:t>
      </w:r>
      <w:proofErr w:type="spellStart"/>
      <w:r>
        <w:rPr>
          <w:rStyle w:val="5"/>
          <w:i w:val="0"/>
          <w:iCs w:val="0"/>
          <w:color w:val="000000"/>
        </w:rPr>
        <w:t>контрольно</w:t>
      </w:r>
      <w:r>
        <w:rPr>
          <w:rStyle w:val="5"/>
          <w:i w:val="0"/>
          <w:iCs w:val="0"/>
          <w:color w:val="000000"/>
        </w:rPr>
        <w:softHyphen/>
        <w:t>переводных</w:t>
      </w:r>
      <w:proofErr w:type="spellEnd"/>
      <w:r>
        <w:rPr>
          <w:rStyle w:val="5"/>
          <w:i w:val="0"/>
          <w:iCs w:val="0"/>
          <w:color w:val="000000"/>
        </w:rPr>
        <w:t xml:space="preserve"> нормативов.</w:t>
      </w:r>
    </w:p>
    <w:p w:rsidR="00DC05EF" w:rsidRDefault="00DC05EF" w:rsidP="00DC05EF">
      <w:pPr>
        <w:pStyle w:val="a3"/>
        <w:shd w:val="clear" w:color="auto" w:fill="auto"/>
        <w:spacing w:after="250" w:line="317" w:lineRule="exact"/>
        <w:ind w:left="23" w:right="23" w:firstLine="697"/>
        <w:contextualSpacing/>
        <w:jc w:val="both"/>
      </w:pPr>
      <w:r>
        <w:rPr>
          <w:rStyle w:val="5"/>
          <w:i w:val="0"/>
          <w:iCs w:val="0"/>
          <w:color w:val="000000"/>
        </w:rPr>
        <w:t xml:space="preserve">Программа служит руководящим документом по организации и руководству </w:t>
      </w:r>
      <w:proofErr w:type="spellStart"/>
      <w:r>
        <w:rPr>
          <w:rStyle w:val="5"/>
          <w:i w:val="0"/>
          <w:iCs w:val="0"/>
          <w:color w:val="000000"/>
        </w:rPr>
        <w:t>учебно</w:t>
      </w:r>
      <w:r>
        <w:rPr>
          <w:rStyle w:val="5"/>
          <w:i w:val="0"/>
          <w:iCs w:val="0"/>
          <w:color w:val="000000"/>
        </w:rPr>
        <w:softHyphen/>
        <w:t>тренировочным</w:t>
      </w:r>
      <w:proofErr w:type="spellEnd"/>
      <w:r>
        <w:rPr>
          <w:rStyle w:val="5"/>
          <w:i w:val="0"/>
          <w:iCs w:val="0"/>
          <w:color w:val="000000"/>
        </w:rPr>
        <w:t xml:space="preserve"> процессом для спортсменов, занимающихся тяжелой атлетикой всех возрастных групп, разрядов и различных половых признаков.</w:t>
      </w:r>
    </w:p>
    <w:p w:rsidR="00DC05EF" w:rsidRPr="00673234" w:rsidRDefault="00DC05EF">
      <w:pPr>
        <w:contextualSpacing/>
        <w:rPr>
          <w:sz w:val="24"/>
          <w:szCs w:val="24"/>
        </w:rPr>
      </w:pPr>
    </w:p>
    <w:sectPr w:rsidR="00DC05EF" w:rsidRPr="00673234" w:rsidSect="00A7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34"/>
    <w:rsid w:val="001525CB"/>
    <w:rsid w:val="00490537"/>
    <w:rsid w:val="00673234"/>
    <w:rsid w:val="00A77B12"/>
    <w:rsid w:val="00DC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7323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73234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3234"/>
  </w:style>
  <w:style w:type="character" w:customStyle="1" w:styleId="5">
    <w:name w:val="Основной текст (5)_"/>
    <w:basedOn w:val="a0"/>
    <w:link w:val="50"/>
    <w:uiPriority w:val="99"/>
    <w:locked/>
    <w:rsid w:val="0067323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7323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2021-07-14T23:15:00Z</dcterms:created>
  <dcterms:modified xsi:type="dcterms:W3CDTF">2021-07-14T23:26:00Z</dcterms:modified>
</cp:coreProperties>
</file>